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福坑村房地一体确权登记发证公告（第十九批）</w:t>
      </w:r>
      <w:bookmarkEnd w:id="1"/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杨仕凯、杨希勇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广东省东源县船塘镇福坑村委会洛埔小组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441625102104JC20343F00010001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133.96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276.28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  <w:tr w14:paraId="4913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F38B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B882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杨素勇、杨小勇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18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AA53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广东省河源市东源县船塘镇福坑村委会洛埔小组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75C6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441625102104JC20339F00010001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8543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133.29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FBBA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133.29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55DC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0ED7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8E30E42"/>
    <w:rsid w:val="3A6D30B9"/>
    <w:rsid w:val="3C206E67"/>
    <w:rsid w:val="43B9736F"/>
    <w:rsid w:val="45674F69"/>
    <w:rsid w:val="45965AB8"/>
    <w:rsid w:val="469730DC"/>
    <w:rsid w:val="4B661B8A"/>
    <w:rsid w:val="4B964B70"/>
    <w:rsid w:val="553E6DA2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8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2026-10-12T03:21:04Z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01F81F79CBB74831A7519EFBF323D4D2_13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