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附件_镇村"/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径尾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村</w:t>
      </w:r>
      <w:bookmarkEnd w:id="0"/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房地一体确权登记发证公告（第</w:t>
      </w:r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批）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19"/>
        <w:gridCol w:w="1284"/>
        <w:gridCol w:w="1321"/>
        <w:gridCol w:w="1321"/>
        <w:gridCol w:w="793"/>
        <w:gridCol w:w="793"/>
        <w:gridCol w:w="79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序号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权利人名称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权利类型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不动产坐落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不动产单元号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宗地面积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建筑面积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用途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1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古谷娣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广东省河源市东源县新回龙镇径尾村干坑小组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441625117104JC20090F00010001</w:t>
            </w:r>
          </w:p>
        </w:tc>
        <w:tc>
          <w:tcPr>
            <w:tcW w:w="79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150.00</w:t>
            </w:r>
          </w:p>
        </w:tc>
        <w:tc>
          <w:tcPr>
            <w:tcW w:w="79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350.00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超出批准宗地面积107.38平方米，超出批准建筑面积248.6平方米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2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李伟财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广东省河源市东源县新回龙镇径尾村下围小组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441625117104JC20016F00010001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139.2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350.0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超出批准建筑面积525.2平方米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3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李建东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广东省河源市东源县新回龙镇径尾村下围小组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441625117104JC20017F00010001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137.4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132.5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4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ascii="宋体" w:hAnsi="宋体"/>
              </w:rPr>
              <w:t>杨小环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</w:rPr>
              <w:t>广东省河源市东源县新回龙镇径尾村新建小组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仿宋"/>
              </w:rPr>
              <w:t>441625117104JC20094F00010001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150.00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350.00</w:t>
            </w:r>
            <w:bookmarkStart w:id="2" w:name="_GoBack"/>
            <w:bookmarkEnd w:id="2"/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超出批准宗地面积12.01平方米，超出批准建筑面积57.98平方米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5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李辉雄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广东省河源市东源县新回龙镇径尾村干坑小组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441625117104JC20050F00010001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69.48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宋体" w:hAnsi="宋体"/>
                <w:szCs w:val="21"/>
                <w:u w:val="none"/>
              </w:rPr>
            </w:pPr>
            <w:r>
              <w:rPr>
                <w:rFonts w:ascii="宋体" w:hAnsi="宋体"/>
                <w:szCs w:val="21"/>
                <w:u w:val="none"/>
              </w:rPr>
              <w:t>69.48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rFonts w:hint="default"/>
          <w:lang w:val="en-US" w:eastAsia="zh-CN"/>
        </w:rPr>
      </w:pPr>
      <w:bookmarkStart w:id="1" w:name="表格"/>
      <w:bookmarkEnd w:id="1"/>
    </w:p>
    <w:sectPr>
      <w:pgSz w:w="11906" w:h="16838"/>
      <w:pgMar w:top="238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kMjMyNjgzNWM4ODdiMGIwYzZkZmM3MWZjMWE0ZWMifQ=="/>
    <w:docVar w:name="KSO_WPS_MARK_KEY" w:val="35df379a-4261-4ee0-8193-c272518db62d"/>
  </w:docVars>
  <w:rsids>
    <w:rsidRoot w:val="00172A27"/>
    <w:rsid w:val="13226DD8"/>
    <w:rsid w:val="15A3235F"/>
    <w:rsid w:val="1B666609"/>
    <w:rsid w:val="26D905D7"/>
    <w:rsid w:val="2C010D9E"/>
    <w:rsid w:val="2C253CDE"/>
    <w:rsid w:val="387A1370"/>
    <w:rsid w:val="3B925E5E"/>
    <w:rsid w:val="3EDF4F77"/>
    <w:rsid w:val="43691BF1"/>
    <w:rsid w:val="460B027F"/>
    <w:rsid w:val="485853A8"/>
    <w:rsid w:val="535F765D"/>
    <w:rsid w:val="5A4D71C4"/>
    <w:rsid w:val="64ED0D25"/>
    <w:rsid w:val="66154E02"/>
    <w:rsid w:val="6BA2401C"/>
    <w:rsid w:val="6CDC0A4E"/>
    <w:rsid w:val="72E51D6A"/>
    <w:rsid w:val="75B0387E"/>
    <w:rsid w:val="7B037DA2"/>
    <w:rsid w:val="7F8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295</Characters>
  <Lines>0</Lines>
  <Paragraphs>0</Paragraphs>
  <TotalTime>4</TotalTime>
  <ScaleCrop>false</ScaleCrop>
  <LinksUpToDate>false</LinksUpToDate>
  <CharactersWithSpaces>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188----2993</cp:lastModifiedBy>
  <cp:lastPrinted>2024-04-03T01:33:49Z</cp:lastPrinted>
  <dcterms:modified xsi:type="dcterms:W3CDTF">2024-04-03T01:38:05Z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91AE6C1D5C4E4BDBB8F4AE8D181D9338</vt:lpwstr>
  </property>
  <property fmtid="{D5CDD505-2E9C-101B-9397-08002B2CF9AE}" pid="3" name="KSOProductBuildVer">
    <vt:lpwstr>2052-12.1.0.16250</vt:lpwstr>
  </property>
</Properties>
</file>