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t>径尾村</w:t>
      </w:r>
      <w:bookmarkEnd w:id="0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t>房地一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杨伟强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广东省河源市东源县新回龙镇径尾村干坑小组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441625117104JC20091F00010001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宗地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71.38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190.26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广东省河源市东源县新回龙镇径尾村新建小组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441625117104JC20093F00010001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宗地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238.62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228.59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杨东华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广东省河源市东源县新回龙镇径尾村干坑小组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szCs w:val="20"/>
                <w:lang w:val="en-US" w:eastAsia="zh-CN"/>
              </w:rPr>
              <w:t>441625117104JC20092F00010001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宗地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70.14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187.78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5Y2I1MWQwMTYzYzk2MGRjYjZmNWNhYmJjYjBiYzYifQ=="/>
    <w:docVar w:name="KSO_WPS_MARK_KEY" w:val="35df379a-4261-4ee0-8193-c272518db62d"/>
  </w:docVars>
  <w:rsids>
    <w:rsidRoot w:val="00000000"/>
    <w:rsid w:val="07A654BA"/>
    <w:rsid w:val="1CEB3B08"/>
    <w:rsid w:val="35231CA3"/>
    <w:rsid w:val="3EDE36BC"/>
    <w:rsid w:val="6F486BF6"/>
    <w:rsid w:val="709311E9"/>
    <w:rsid w:val="7D7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274</Characters>
  <Lines>0</Lines>
  <Paragraphs>0</Paragraphs>
  <TotalTime>0</TotalTime>
  <ScaleCrop>false</ScaleCrop>
  <LinksUpToDate>false</LinksUpToDate>
  <CharactersWithSpaces>274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2024-10-25T06:57:34Z</cp:lastPrinted>
  <dcterms:modified xsi:type="dcterms:W3CDTF">2024-10-25T06:57:37Z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2052-11.1.0.11744</vt:lpwstr>
  </property>
</Properties>
</file>