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  <w:t>东坝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  <w:t>房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0"/>
          <w:szCs w:val="30"/>
          <w:u w:val="none"/>
          <w:lang w:val="en-US" w:eastAsia="zh-CN"/>
        </w:rPr>
        <w:t>地一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eastAsia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赖容良、赖万良、赖清良、赖林辉、赖农辉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广东省河源市东源县涧头镇东坝村竹溪小组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441625106103JC20301F00010001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121.71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251.75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C4961F1"/>
    <w:rsid w:val="69CF1AB3"/>
    <w:rsid w:val="6DE7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136</Characters>
  <Lines>0</Lines>
  <Paragraphs>0</Paragraphs>
  <TotalTime>2</TotalTime>
  <ScaleCrop>false</ScaleCrop>
  <LinksUpToDate>false</LinksUpToDate>
  <CharactersWithSpaces>136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2024-12-25T01:29:49Z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