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1C345">
      <w:pPr>
        <w:pStyle w:val="2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附件4</w:t>
      </w:r>
      <w:bookmarkStart w:id="0" w:name="_GoBack"/>
      <w:bookmarkEnd w:id="0"/>
    </w:p>
    <w:p w14:paraId="79773091">
      <w:pPr>
        <w:pStyle w:val="3"/>
        <w:adjustRightInd w:val="0"/>
        <w:snapToGrid w:val="0"/>
        <w:spacing w:line="568" w:lineRule="exact"/>
        <w:jc w:val="center"/>
        <w:rPr>
          <w:rFonts w:hint="eastAsia" w:ascii="微软雅黑" w:hAnsi="微软雅黑" w:eastAsia="微软雅黑" w:cs="微软雅黑"/>
          <w:b w:val="0"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44"/>
          <w:szCs w:val="44"/>
        </w:rPr>
        <w:t>集中育秧设施建设补助标准</w:t>
      </w:r>
      <w:r>
        <w:rPr>
          <w:rFonts w:hint="eastAsia" w:ascii="微软雅黑" w:hAnsi="微软雅黑" w:eastAsia="微软雅黑" w:cs="微软雅黑"/>
          <w:b w:val="0"/>
          <w:bCs/>
          <w:sz w:val="44"/>
          <w:szCs w:val="44"/>
          <w:lang w:eastAsia="zh-CN"/>
        </w:rPr>
        <w:t>表</w:t>
      </w:r>
    </w:p>
    <w:p w14:paraId="26660F59">
      <w:pPr>
        <w:adjustRightInd w:val="0"/>
        <w:snapToGrid w:val="0"/>
        <w:spacing w:line="568" w:lineRule="exact"/>
        <w:rPr>
          <w:rFonts w:hint="eastAsia"/>
          <w:lang w:eastAsia="zh-CN"/>
        </w:rPr>
      </w:pPr>
    </w:p>
    <w:tbl>
      <w:tblPr>
        <w:tblStyle w:val="4"/>
        <w:tblW w:w="88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014"/>
        <w:gridCol w:w="3354"/>
        <w:gridCol w:w="1403"/>
        <w:gridCol w:w="1185"/>
      </w:tblGrid>
      <w:tr w14:paraId="3C9BB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1C36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CED7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分档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按服务水稻大田面积，亩）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D4B2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分类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A2D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补助标准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C25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补助上限</w:t>
            </w:r>
          </w:p>
          <w:p w14:paraId="796E1BD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</w:tr>
      <w:tr w14:paraId="22714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B7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864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200-500（含）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A9F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轻钢结构厂房+塑料大棚育苗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919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不超过项目规定建设内容涉及投资的30%和补助上限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D09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 w14:paraId="61B47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28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5D2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9D6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连栋薄膜温室+塑料大棚育苗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530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56C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14:paraId="7A4A8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65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BFF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70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轻钢结构厂房+露地秧田育苗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366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D28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14:paraId="164C3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89E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722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78F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连栋薄膜温室+露地秧田育苗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22B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5A4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14:paraId="1897C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51B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C38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500-1000（含）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1C6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轻钢结构厂房+塑料大棚育苗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1B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097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</w:tr>
      <w:tr w14:paraId="1C715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9D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B92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7C1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连栋薄膜温室+塑料大棚育苗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45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DAA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</w:tr>
      <w:tr w14:paraId="06B29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9F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C41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3A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轻钢结构厂房+露地秧田育苗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1B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A9D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14:paraId="78680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1D0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CB6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9B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连栋薄膜温室+露地秧田育苗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BC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25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14:paraId="38F54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74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98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1000-2000（含）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DE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轻钢结构厂房+塑料大棚育苗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84A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878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</w:tr>
      <w:tr w14:paraId="11BDE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76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51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462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连栋薄膜温室+塑料大棚育苗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C8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6B7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</w:tr>
      <w:tr w14:paraId="30756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AC7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3E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EBF4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轻钢结构厂房+露地秧田育苗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6E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27E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 w14:paraId="7431B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8FE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CDD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E92C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连栋薄膜温室+露地秧田育苗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871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00D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14:paraId="1E7B1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80C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B1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2000-3000（含）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5354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轻钢结构厂房+塑料大棚育苗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257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9A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  <w:tr w14:paraId="37399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133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59D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CA2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连栋薄膜温室+塑料大棚育苗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7B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CF7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14:paraId="68C46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72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D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3A4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轻钢结构厂房+露地秧田育苗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A15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06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14:paraId="24F12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13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6F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C37F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连栋薄膜温室+露地秧田育苗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0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206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14:paraId="20235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C9A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D6E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大于3000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4E5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轻钢结构厂房+塑料大棚育苗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D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E0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</w:tr>
      <w:tr w14:paraId="0EE20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3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4BA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83D7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连栋薄膜温室+塑料大棚育苗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7D9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555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  <w:tr w14:paraId="6B4BA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87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15D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D9D0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轻钢结构厂房+露地秧田育苗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884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EC1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</w:tr>
      <w:tr w14:paraId="34B8A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29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1E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789D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连栋薄膜温室+露地秧田育苗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F001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8AE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</w:tbl>
    <w:p w14:paraId="3B1544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105311-37E9-4C87-9322-8B3B3800BF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47B4501-D98D-42DD-9640-8212ABFEEDC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08C2304-812A-4872-9A0A-0116174BB4E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86D50B0-C30E-4378-90A9-68B8429B00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5F4F9FB-8F4F-42C5-904A-768072A62B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73505"/>
    <w:rsid w:val="6767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caption"/>
    <w:basedOn w:val="1"/>
    <w:next w:val="1"/>
    <w:qFormat/>
    <w:uiPriority w:val="35"/>
    <w:rPr>
      <w:rFonts w:ascii="Arial" w:hAnsi="Arial" w:eastAsia="黑体" w:cs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2025-01-09T07:29:00Z</dcterms:created>
  <dc:creator>劉zhi鹏</dc:creator>
  <cp:lastModifiedBy>劉zhi鹏</cp:lastModifiedBy>
  <dcterms:modified xsi:type="dcterms:W3CDTF">2025-01-09T07:30:51Z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0508843F7CD144E7A64D8A300347D989_11</vt:lpwstr>
  </property>
</Properties>
</file>