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80" w:lineRule="exact"/>
        <w:jc w:val="center"/>
        <w:textAlignment w:val="auto"/>
        <w:rPr>
          <w:rStyle w:val="10"/>
          <w:rFonts w:hint="eastAsia" w:ascii="宋体" w:hAnsi="宋体" w:eastAsia="方正小标宋_GBK" w:cs="方正小标宋_GBK"/>
          <w:b w:val="0"/>
          <w:bCs/>
          <w:color w:val="333333"/>
          <w:kern w:val="0"/>
          <w:sz w:val="44"/>
          <w:szCs w:val="44"/>
          <w:shd w:val="clear" w:color="auto" w:fill="FFFFFF"/>
        </w:rPr>
      </w:pPr>
      <w:r>
        <w:rPr>
          <w:rStyle w:val="10"/>
          <w:rFonts w:hint="eastAsia" w:ascii="宋体" w:hAnsi="宋体" w:eastAsia="方正小标宋_GBK" w:cs="方正小标宋_GBK"/>
          <w:b w:val="0"/>
          <w:bCs/>
          <w:color w:val="333333"/>
          <w:kern w:val="0"/>
          <w:sz w:val="44"/>
          <w:szCs w:val="44"/>
          <w:shd w:val="clear" w:color="auto" w:fill="FFFFFF"/>
        </w:rPr>
        <w:t>东源县建筑垃圾管理</w:t>
      </w:r>
      <w:r>
        <w:rPr>
          <w:rStyle w:val="10"/>
          <w:rFonts w:hint="eastAsia" w:ascii="宋体" w:hAnsi="宋体" w:eastAsia="方正小标宋_GBK" w:cs="方正小标宋_GBK"/>
          <w:b w:val="0"/>
          <w:bCs/>
          <w:color w:val="333333"/>
          <w:kern w:val="0"/>
          <w:sz w:val="44"/>
          <w:szCs w:val="44"/>
          <w:shd w:val="clear" w:color="auto" w:fill="FFFFFF"/>
          <w:lang w:eastAsia="zh-CN"/>
        </w:rPr>
        <w:t>暂行</w:t>
      </w:r>
      <w:r>
        <w:rPr>
          <w:rStyle w:val="10"/>
          <w:rFonts w:hint="eastAsia" w:ascii="宋体" w:hAnsi="宋体" w:eastAsia="方正小标宋_GBK" w:cs="方正小标宋_GBK"/>
          <w:b w:val="0"/>
          <w:bCs/>
          <w:color w:val="333333"/>
          <w:kern w:val="0"/>
          <w:sz w:val="44"/>
          <w:szCs w:val="44"/>
          <w:shd w:val="clear" w:color="auto" w:fill="FFFFFF"/>
        </w:rPr>
        <w:t>办法</w:t>
      </w:r>
    </w:p>
    <w:p>
      <w:pPr>
        <w:pStyle w:val="2"/>
        <w:pageBreakBefore w:val="0"/>
        <w:widowControl w:val="0"/>
        <w:kinsoku/>
        <w:wordWrap/>
        <w:overflowPunct/>
        <w:topLinePunct w:val="0"/>
        <w:autoSpaceDE/>
        <w:autoSpaceDN/>
        <w:bidi w:val="0"/>
        <w:adjustRightInd/>
        <w:snapToGrid/>
        <w:spacing w:before="0" w:after="0" w:line="580" w:lineRule="exact"/>
        <w:jc w:val="center"/>
        <w:textAlignment w:val="auto"/>
        <w:rPr>
          <w:rStyle w:val="10"/>
          <w:rFonts w:hint="eastAsia" w:ascii="宋体" w:hAnsi="宋体" w:eastAsia="方正楷体_GBK" w:cs="方正楷体_GBK"/>
          <w:b w:val="0"/>
          <w:bCs/>
          <w:color w:val="auto"/>
          <w:kern w:val="0"/>
          <w:sz w:val="32"/>
          <w:szCs w:val="32"/>
          <w:shd w:val="clear" w:color="auto" w:fill="FFFFFF"/>
          <w:lang w:val="en-US" w:eastAsia="zh-CN" w:bidi="ar-SA"/>
        </w:rPr>
      </w:pPr>
      <w:r>
        <w:rPr>
          <w:rStyle w:val="10"/>
          <w:rFonts w:hint="eastAsia" w:ascii="宋体" w:hAnsi="宋体" w:eastAsia="方正楷体_GBK" w:cs="方正楷体_GBK"/>
          <w:b w:val="0"/>
          <w:bCs/>
          <w:color w:val="auto"/>
          <w:kern w:val="0"/>
          <w:sz w:val="32"/>
          <w:szCs w:val="32"/>
          <w:shd w:val="clear" w:color="auto" w:fill="FFFFFF"/>
          <w:lang w:val="en-US" w:eastAsia="zh-CN" w:bidi="ar-SA"/>
        </w:rPr>
        <w:t>（征求意见稿）</w:t>
      </w:r>
    </w:p>
    <w:p>
      <w:pPr>
        <w:keepNext w:val="0"/>
        <w:keepLines w:val="0"/>
        <w:pageBreakBefore w:val="0"/>
        <w:widowControl w:val="0"/>
        <w:kinsoku/>
        <w:wordWrap/>
        <w:overflowPunct/>
        <w:topLinePunct w:val="0"/>
        <w:autoSpaceDE/>
        <w:autoSpaceDN/>
        <w:bidi w:val="0"/>
        <w:adjustRightInd/>
        <w:snapToGrid/>
        <w:spacing w:line="580" w:lineRule="exact"/>
        <w:jc w:val="left"/>
        <w:textAlignment w:val="auto"/>
        <w:rPr>
          <w:rStyle w:val="10"/>
          <w:rFonts w:hint="default" w:ascii="宋体" w:hAnsi="宋体" w:eastAsia="方正仿宋_GBK" w:cs="方正仿宋_GBK"/>
          <w:b w:val="0"/>
          <w:bCs/>
          <w:color w:val="auto"/>
          <w:kern w:val="0"/>
          <w:sz w:val="32"/>
          <w:szCs w:val="32"/>
          <w:shd w:val="clear" w:color="auto" w:fill="FFFFFF"/>
          <w:lang w:val="en-US" w:eastAsia="zh-CN"/>
        </w:rPr>
      </w:pPr>
    </w:p>
    <w:p>
      <w:pPr>
        <w:keepNext w:val="0"/>
        <w:keepLines w:val="0"/>
        <w:pageBreakBefore w:val="0"/>
        <w:widowControl w:val="0"/>
        <w:numPr>
          <w:numId w:val="0"/>
        </w:numPr>
        <w:kinsoku/>
        <w:wordWrap/>
        <w:overflowPunct/>
        <w:topLinePunct w:val="0"/>
        <w:autoSpaceDE/>
        <w:autoSpaceDN/>
        <w:bidi w:val="0"/>
        <w:adjustRightInd/>
        <w:snapToGrid/>
        <w:spacing w:line="580" w:lineRule="exact"/>
        <w:jc w:val="center"/>
        <w:textAlignment w:val="auto"/>
        <w:rPr>
          <w:rStyle w:val="10"/>
          <w:rFonts w:hint="eastAsia" w:ascii="宋体" w:hAnsi="宋体" w:eastAsia="方正仿宋_GBK" w:cs="方正仿宋_GBK"/>
          <w:color w:val="333333"/>
          <w:kern w:val="0"/>
          <w:sz w:val="32"/>
          <w:szCs w:val="32"/>
          <w:shd w:val="clear" w:color="auto" w:fill="FFFFFF"/>
        </w:rPr>
      </w:pPr>
      <w:r>
        <w:rPr>
          <w:rStyle w:val="10"/>
          <w:rFonts w:hint="eastAsia" w:ascii="宋体" w:hAnsi="宋体" w:eastAsia="方正仿宋_GBK" w:cs="方正仿宋_GBK"/>
          <w:color w:val="333333"/>
          <w:kern w:val="0"/>
          <w:sz w:val="32"/>
          <w:szCs w:val="32"/>
          <w:shd w:val="clear" w:color="auto" w:fill="FFFFFF"/>
          <w:lang w:val="en-US" w:eastAsia="zh-CN"/>
        </w:rPr>
        <w:t xml:space="preserve">第一章 </w:t>
      </w:r>
      <w:r>
        <w:rPr>
          <w:rStyle w:val="10"/>
          <w:rFonts w:hint="eastAsia" w:ascii="宋体" w:hAnsi="宋体" w:eastAsia="方正仿宋_GBK" w:cs="方正仿宋_GBK"/>
          <w:color w:val="333333"/>
          <w:kern w:val="0"/>
          <w:sz w:val="32"/>
          <w:szCs w:val="32"/>
          <w:shd w:val="clear" w:color="auto" w:fill="FFFFFF"/>
        </w:rPr>
        <w:t>总 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第一条</w:t>
      </w:r>
      <w:r>
        <w:rPr>
          <w:rStyle w:val="10"/>
          <w:rFonts w:hint="eastAsia" w:ascii="宋体" w:hAnsi="宋体" w:eastAsia="方正仿宋_GBK" w:cs="方正仿宋_GBK"/>
          <w:b w:val="0"/>
          <w:bCs/>
          <w:color w:val="auto"/>
          <w:kern w:val="0"/>
          <w:sz w:val="32"/>
          <w:szCs w:val="32"/>
          <w:shd w:val="clear" w:color="auto" w:fill="FFFFFF"/>
        </w:rPr>
        <w:t xml:space="preserve"> 为维护环境卫生，加强建筑垃圾管理，推进减排与综合利用，根据《中华人民共和国固体废物污染环境防治法</w:t>
      </w:r>
      <w:r>
        <w:rPr>
          <w:rStyle w:val="10"/>
          <w:rFonts w:hint="eastAsia" w:ascii="宋体" w:hAnsi="宋体" w:eastAsia="方正仿宋_GBK" w:cs="方正仿宋_GBK"/>
          <w:b w:val="0"/>
          <w:bCs/>
          <w:color w:val="auto"/>
          <w:kern w:val="0"/>
          <w:sz w:val="32"/>
          <w:szCs w:val="32"/>
          <w:shd w:val="clear" w:color="auto" w:fill="FFFFFF"/>
          <w:lang w:eastAsia="zh-CN"/>
        </w:rPr>
        <w:t>》《</w:t>
      </w:r>
      <w:r>
        <w:rPr>
          <w:rStyle w:val="10"/>
          <w:rFonts w:hint="eastAsia" w:ascii="宋体" w:hAnsi="宋体" w:eastAsia="方正仿宋_GBK" w:cs="方正仿宋_GBK"/>
          <w:b w:val="0"/>
          <w:bCs/>
          <w:color w:val="auto"/>
          <w:kern w:val="0"/>
          <w:sz w:val="32"/>
          <w:szCs w:val="32"/>
          <w:shd w:val="clear" w:color="auto" w:fill="FFFFFF"/>
        </w:rPr>
        <w:t>城市建筑垃圾管理规定》（建设部令第139号）和《广东省建筑垃圾管理条例》等有关</w:t>
      </w:r>
      <w:r>
        <w:rPr>
          <w:rStyle w:val="10"/>
          <w:rFonts w:hint="eastAsia" w:ascii="宋体" w:hAnsi="宋体" w:eastAsia="方正仿宋_GBK" w:cs="方正仿宋_GBK"/>
          <w:b w:val="0"/>
          <w:bCs/>
          <w:color w:val="auto"/>
          <w:kern w:val="0"/>
          <w:sz w:val="32"/>
          <w:szCs w:val="32"/>
          <w:shd w:val="clear" w:color="auto" w:fill="FFFFFF"/>
          <w:lang w:eastAsia="zh-CN"/>
        </w:rPr>
        <w:t>法律法规</w:t>
      </w:r>
      <w:r>
        <w:rPr>
          <w:rStyle w:val="10"/>
          <w:rFonts w:hint="eastAsia" w:ascii="宋体" w:hAnsi="宋体" w:eastAsia="方正仿宋_GBK" w:cs="方正仿宋_GBK"/>
          <w:b w:val="0"/>
          <w:bCs/>
          <w:color w:val="auto"/>
          <w:kern w:val="0"/>
          <w:sz w:val="32"/>
          <w:szCs w:val="32"/>
          <w:shd w:val="clear" w:color="auto" w:fill="FFFFFF"/>
        </w:rPr>
        <w:t>和规章的规定，结合本县实际，制定本办法。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第二条</w:t>
      </w:r>
      <w:r>
        <w:rPr>
          <w:rStyle w:val="10"/>
          <w:rFonts w:hint="eastAsia" w:ascii="宋体" w:hAnsi="宋体" w:eastAsia="方正仿宋_GBK" w:cs="方正仿宋_GBK"/>
          <w:b w:val="0"/>
          <w:bCs/>
          <w:color w:val="auto"/>
          <w:kern w:val="0"/>
          <w:sz w:val="32"/>
          <w:szCs w:val="32"/>
          <w:shd w:val="clear" w:color="auto" w:fill="FFFFFF"/>
        </w:rPr>
        <w:t xml:space="preserve"> 本办法适用于本行政区域内建筑垃圾倾倒、运输、中转、回填、消纳、综合利用等活动及其监督管理。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 xml:space="preserve">本办法所称建筑垃圾，是指建设单位、施工单位和个人新建、改建、扩建和拆除各类建筑物、构筑物、管网等以及装饰装修房屋过程中产生的弃土、弃料和其他固体废物，包括工程渣土、工程泥浆、工程垃圾、拆除垃圾和装修垃圾等。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第三条</w:t>
      </w:r>
      <w:r>
        <w:rPr>
          <w:rStyle w:val="10"/>
          <w:rFonts w:hint="eastAsia" w:ascii="宋体" w:hAnsi="宋体" w:eastAsia="方正仿宋_GBK" w:cs="方正仿宋_GBK"/>
          <w:b w:val="0"/>
          <w:bCs/>
          <w:color w:val="auto"/>
          <w:kern w:val="0"/>
          <w:sz w:val="32"/>
          <w:szCs w:val="32"/>
          <w:shd w:val="clear" w:color="auto" w:fill="FFFFFF"/>
        </w:rPr>
        <w:t xml:space="preserve"> 建筑垃圾处理工作应符合减量化、资源化、无害化的要求，并遵循“谁产生，谁负责”的处置责任原则，形成政府引导、社会参与、分类处置、属地负责、全程监管的管理体系。</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strike/>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第四条</w:t>
      </w:r>
      <w:r>
        <w:rPr>
          <w:rStyle w:val="10"/>
          <w:rFonts w:hint="eastAsia" w:ascii="宋体" w:hAnsi="宋体" w:eastAsia="方正仿宋_GBK" w:cs="方正仿宋_GBK"/>
          <w:b w:val="0"/>
          <w:bCs/>
          <w:color w:val="auto"/>
          <w:kern w:val="0"/>
          <w:sz w:val="32"/>
          <w:szCs w:val="32"/>
          <w:shd w:val="clear" w:color="auto" w:fill="FFFFFF"/>
        </w:rPr>
        <w:t xml:space="preserve"> 县、乡镇人民政府两级应当加强对辖区内建筑垃圾处置的管理，并将建筑垃圾处置管理工作所需经费纳入本级财政预算。</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highlight w:val="none"/>
          <w:shd w:val="clear" w:color="auto" w:fill="FFFFFF"/>
        </w:rPr>
      </w:pPr>
      <w:r>
        <w:rPr>
          <w:rStyle w:val="10"/>
          <w:rFonts w:hint="eastAsia" w:ascii="宋体" w:hAnsi="宋体" w:eastAsia="方正仿宋_GBK" w:cs="方正仿宋_GBK"/>
          <w:color w:val="auto"/>
          <w:kern w:val="0"/>
          <w:sz w:val="32"/>
          <w:szCs w:val="32"/>
          <w:shd w:val="clear" w:color="auto" w:fill="FFFFFF"/>
        </w:rPr>
        <w:t>第五条</w:t>
      </w:r>
      <w:r>
        <w:rPr>
          <w:rStyle w:val="10"/>
          <w:rFonts w:hint="eastAsia" w:ascii="宋体" w:hAnsi="宋体" w:eastAsia="方正仿宋_GBK" w:cs="方正仿宋_GBK"/>
          <w:b w:val="0"/>
          <w:bCs/>
          <w:color w:val="auto"/>
          <w:kern w:val="0"/>
          <w:sz w:val="32"/>
          <w:szCs w:val="32"/>
          <w:shd w:val="clear" w:color="auto" w:fill="FFFFFF"/>
        </w:rPr>
        <w:t xml:space="preserve"> 县城市管理和综合执法局（以下简称县城管执法局）是建筑垃圾管理的主管部门，负责核准建筑垃圾排放、运输、消纳等处置活动；负责本行政区域内建筑垃圾管理，督促小区物业服务企业，做好住户装修装饰垃圾的管理和执法工作的综合协调、统筹规划、督促指导和检查考核，对建筑垃圾倾倒、</w:t>
      </w:r>
      <w:r>
        <w:rPr>
          <w:rStyle w:val="10"/>
          <w:rFonts w:hint="eastAsia" w:ascii="宋体" w:hAnsi="宋体" w:eastAsia="方正仿宋_GBK" w:cs="方正仿宋_GBK"/>
          <w:b w:val="0"/>
          <w:bCs/>
          <w:color w:val="auto"/>
          <w:kern w:val="0"/>
          <w:sz w:val="32"/>
          <w:szCs w:val="32"/>
          <w:highlight w:val="none"/>
          <w:shd w:val="clear" w:color="auto" w:fill="FFFFFF"/>
        </w:rPr>
        <w:t>排放、贮存、运输、中转、回填、消纳、利用等处置活动实施监督管理；依法查处本行政区域内的违法处置建筑垃圾活动。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eastAsia" w:ascii="宋体" w:hAnsi="宋体" w:eastAsia="方正仿宋_GBK" w:cs="方正仿宋_GBK"/>
          <w:color w:val="auto"/>
          <w:kern w:val="0"/>
          <w:sz w:val="32"/>
          <w:szCs w:val="32"/>
          <w:highlight w:val="none"/>
        </w:rPr>
      </w:pPr>
      <w:bookmarkStart w:id="0" w:name="_Hlk141884604"/>
      <w:r>
        <w:rPr>
          <w:rStyle w:val="10"/>
          <w:rFonts w:hint="eastAsia" w:ascii="宋体" w:hAnsi="宋体" w:eastAsia="方正仿宋_GBK" w:cs="方正仿宋_GBK"/>
          <w:b w:val="0"/>
          <w:bCs/>
          <w:color w:val="auto"/>
          <w:kern w:val="0"/>
          <w:sz w:val="32"/>
          <w:szCs w:val="32"/>
          <w:highlight w:val="none"/>
          <w:shd w:val="clear" w:color="auto" w:fill="FFFFFF"/>
        </w:rPr>
        <w:t>县住房和城乡建设局</w:t>
      </w:r>
      <w:bookmarkEnd w:id="0"/>
      <w:r>
        <w:rPr>
          <w:rStyle w:val="10"/>
          <w:rFonts w:hint="eastAsia" w:ascii="宋体" w:hAnsi="宋体" w:eastAsia="方正仿宋_GBK" w:cs="方正仿宋_GBK"/>
          <w:b w:val="0"/>
          <w:bCs/>
          <w:color w:val="auto"/>
          <w:kern w:val="0"/>
          <w:sz w:val="32"/>
          <w:szCs w:val="32"/>
          <w:highlight w:val="none"/>
          <w:shd w:val="clear" w:color="auto" w:fill="FFFFFF"/>
        </w:rPr>
        <w:t>负责按照文明施工相关要求对本县房屋市政工程建设施工现场的建筑垃圾进行监督管理，做好建筑垃圾综合利用管理工作，配合县城管执法局做好建筑垃圾处置工作。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highlight w:val="none"/>
          <w:shd w:val="clear" w:color="auto" w:fill="FFFFFF"/>
        </w:rPr>
      </w:pPr>
      <w:bookmarkStart w:id="1" w:name="_Hlk141884608"/>
      <w:r>
        <w:rPr>
          <w:rStyle w:val="10"/>
          <w:rFonts w:hint="eastAsia" w:ascii="宋体" w:hAnsi="宋体" w:eastAsia="方正仿宋_GBK" w:cs="方正仿宋_GBK"/>
          <w:b w:val="0"/>
          <w:bCs/>
          <w:color w:val="auto"/>
          <w:kern w:val="0"/>
          <w:sz w:val="32"/>
          <w:szCs w:val="32"/>
          <w:highlight w:val="none"/>
          <w:shd w:val="clear" w:color="auto" w:fill="FFFFFF"/>
        </w:rPr>
        <w:t>县交通运输局</w:t>
      </w:r>
      <w:bookmarkEnd w:id="1"/>
      <w:r>
        <w:rPr>
          <w:rStyle w:val="10"/>
          <w:rFonts w:hint="eastAsia" w:ascii="宋体" w:hAnsi="宋体" w:eastAsia="方正仿宋_GBK" w:cs="方正仿宋_GBK"/>
          <w:b w:val="0"/>
          <w:bCs/>
          <w:color w:val="auto"/>
          <w:kern w:val="0"/>
          <w:sz w:val="32"/>
          <w:szCs w:val="32"/>
          <w:highlight w:val="none"/>
          <w:shd w:val="clear" w:color="auto" w:fill="FFFFFF"/>
        </w:rPr>
        <w:t>负责对建筑垃圾运输单位及辖区内国、省、县、乡道运输车辆的公路运输违法行为进行查处。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highlight w:val="none"/>
          <w:shd w:val="clear" w:color="auto" w:fill="FFFFFF"/>
        </w:rPr>
      </w:pPr>
      <w:bookmarkStart w:id="2" w:name="_Hlk141884612"/>
      <w:r>
        <w:rPr>
          <w:rStyle w:val="10"/>
          <w:rFonts w:hint="eastAsia" w:ascii="宋体" w:hAnsi="宋体" w:eastAsia="方正仿宋_GBK" w:cs="方正仿宋_GBK"/>
          <w:b w:val="0"/>
          <w:bCs/>
          <w:color w:val="auto"/>
          <w:kern w:val="0"/>
          <w:sz w:val="32"/>
          <w:szCs w:val="32"/>
          <w:highlight w:val="none"/>
          <w:shd w:val="clear" w:color="auto" w:fill="FFFFFF"/>
        </w:rPr>
        <w:t>县公安局</w:t>
      </w:r>
      <w:bookmarkEnd w:id="2"/>
      <w:r>
        <w:rPr>
          <w:rStyle w:val="10"/>
          <w:rFonts w:hint="eastAsia" w:ascii="宋体" w:hAnsi="宋体" w:eastAsia="方正仿宋_GBK" w:cs="方正仿宋_GBK"/>
          <w:b w:val="0"/>
          <w:bCs/>
          <w:color w:val="auto"/>
          <w:kern w:val="0"/>
          <w:sz w:val="32"/>
          <w:szCs w:val="32"/>
          <w:highlight w:val="none"/>
          <w:shd w:val="clear" w:color="auto" w:fill="FFFFFF"/>
        </w:rPr>
        <w:t>负责建筑垃圾运输道路交通安全管理工作。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highlight w:val="none"/>
          <w:shd w:val="clear" w:color="auto" w:fill="FFFFFF"/>
        </w:rPr>
      </w:pPr>
      <w:bookmarkStart w:id="3" w:name="_Hlk148454531"/>
      <w:bookmarkStart w:id="4" w:name="_Hlk141884989"/>
      <w:r>
        <w:rPr>
          <w:rStyle w:val="10"/>
          <w:rFonts w:hint="eastAsia" w:ascii="宋体" w:hAnsi="宋体" w:eastAsia="方正仿宋_GBK" w:cs="方正仿宋_GBK"/>
          <w:b w:val="0"/>
          <w:bCs/>
          <w:color w:val="auto"/>
          <w:kern w:val="0"/>
          <w:sz w:val="32"/>
          <w:szCs w:val="32"/>
          <w:highlight w:val="none"/>
          <w:shd w:val="clear" w:color="auto" w:fill="FFFFFF"/>
        </w:rPr>
        <w:t>县水务局负责对本县</w:t>
      </w:r>
      <w:r>
        <w:rPr>
          <w:rFonts w:hint="eastAsia" w:ascii="宋体" w:hAnsi="宋体" w:eastAsia="方正仿宋_GBK" w:cs="方正仿宋_GBK"/>
          <w:color w:val="auto"/>
          <w:kern w:val="0"/>
          <w:sz w:val="32"/>
          <w:szCs w:val="32"/>
          <w:highlight w:val="none"/>
          <w:shd w:val="clear" w:color="auto" w:fill="FFFFFF"/>
        </w:rPr>
        <w:t>水务工程施工现场建筑垃圾</w:t>
      </w:r>
      <w:r>
        <w:rPr>
          <w:rStyle w:val="10"/>
          <w:rFonts w:hint="eastAsia" w:ascii="宋体" w:hAnsi="宋体" w:eastAsia="方正仿宋_GBK" w:cs="方正仿宋_GBK"/>
          <w:b w:val="0"/>
          <w:bCs/>
          <w:color w:val="auto"/>
          <w:kern w:val="0"/>
          <w:sz w:val="32"/>
          <w:szCs w:val="32"/>
          <w:highlight w:val="none"/>
          <w:shd w:val="clear" w:color="auto" w:fill="FFFFFF"/>
        </w:rPr>
        <w:t>进行监督管理</w:t>
      </w:r>
      <w:r>
        <w:rPr>
          <w:rFonts w:hint="eastAsia" w:ascii="宋体" w:hAnsi="宋体" w:eastAsia="方正仿宋_GBK" w:cs="方正仿宋_GBK"/>
          <w:color w:val="auto"/>
          <w:kern w:val="0"/>
          <w:sz w:val="32"/>
          <w:szCs w:val="32"/>
          <w:highlight w:val="none"/>
          <w:shd w:val="clear" w:color="auto" w:fill="FFFFFF"/>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highlight w:val="none"/>
          <w:shd w:val="clear" w:color="auto" w:fill="FFFFFF"/>
        </w:rPr>
      </w:pPr>
      <w:r>
        <w:rPr>
          <w:rStyle w:val="10"/>
          <w:rFonts w:hint="eastAsia" w:ascii="宋体" w:hAnsi="宋体" w:eastAsia="方正仿宋_GBK" w:cs="方正仿宋_GBK"/>
          <w:b w:val="0"/>
          <w:bCs/>
          <w:color w:val="auto"/>
          <w:kern w:val="0"/>
          <w:sz w:val="32"/>
          <w:szCs w:val="32"/>
          <w:highlight w:val="none"/>
          <w:shd w:val="clear" w:color="auto" w:fill="FFFFFF"/>
        </w:rPr>
        <w:t>县公路事务中心负责对本县</w:t>
      </w:r>
      <w:r>
        <w:rPr>
          <w:rFonts w:hint="eastAsia" w:ascii="宋体" w:hAnsi="宋体" w:eastAsia="方正仿宋_GBK" w:cs="方正仿宋_GBK"/>
          <w:color w:val="auto"/>
          <w:kern w:val="0"/>
          <w:sz w:val="32"/>
          <w:szCs w:val="32"/>
          <w:highlight w:val="none"/>
          <w:shd w:val="clear" w:color="auto" w:fill="FFFFFF"/>
        </w:rPr>
        <w:t>城市道路工程施工现场建筑垃圾</w:t>
      </w:r>
      <w:r>
        <w:rPr>
          <w:rStyle w:val="10"/>
          <w:rFonts w:hint="eastAsia" w:ascii="宋体" w:hAnsi="宋体" w:eastAsia="方正仿宋_GBK" w:cs="方正仿宋_GBK"/>
          <w:b w:val="0"/>
          <w:bCs/>
          <w:color w:val="auto"/>
          <w:kern w:val="0"/>
          <w:sz w:val="32"/>
          <w:szCs w:val="32"/>
          <w:highlight w:val="none"/>
          <w:shd w:val="clear" w:color="auto" w:fill="FFFFFF"/>
        </w:rPr>
        <w:t>进行</w:t>
      </w:r>
      <w:r>
        <w:rPr>
          <w:rFonts w:hint="eastAsia" w:ascii="宋体" w:hAnsi="宋体" w:eastAsia="方正仿宋_GBK" w:cs="方正仿宋_GBK"/>
          <w:color w:val="auto"/>
          <w:kern w:val="0"/>
          <w:sz w:val="32"/>
          <w:szCs w:val="32"/>
          <w:highlight w:val="none"/>
          <w:shd w:val="clear" w:color="auto" w:fill="FFFFFF"/>
        </w:rPr>
        <w:t>监督管理，督促施工单位开展建筑垃圾分类和合法装载。</w:t>
      </w:r>
    </w:p>
    <w:bookmarkEnd w:id="3"/>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highlight w:val="none"/>
          <w:shd w:val="clear" w:color="auto" w:fill="FFFFFF"/>
        </w:rPr>
      </w:pPr>
      <w:r>
        <w:rPr>
          <w:rStyle w:val="10"/>
          <w:rFonts w:hint="eastAsia" w:ascii="宋体" w:hAnsi="宋体" w:eastAsia="方正仿宋_GBK" w:cs="方正仿宋_GBK"/>
          <w:b w:val="0"/>
          <w:bCs/>
          <w:color w:val="auto"/>
          <w:kern w:val="0"/>
          <w:sz w:val="32"/>
          <w:szCs w:val="32"/>
          <w:highlight w:val="none"/>
          <w:shd w:val="clear" w:color="auto" w:fill="FFFFFF"/>
        </w:rPr>
        <w:t>县发展和改革局、市生态环境局东源分局、县自然资源局、县财政局、县林业局</w:t>
      </w:r>
      <w:bookmarkEnd w:id="4"/>
      <w:r>
        <w:rPr>
          <w:rStyle w:val="10"/>
          <w:rFonts w:hint="eastAsia" w:ascii="宋体" w:hAnsi="宋体" w:eastAsia="方正仿宋_GBK" w:cs="方正仿宋_GBK"/>
          <w:b w:val="0"/>
          <w:bCs/>
          <w:color w:val="auto"/>
          <w:kern w:val="0"/>
          <w:sz w:val="32"/>
          <w:szCs w:val="32"/>
          <w:highlight w:val="none"/>
          <w:shd w:val="clear" w:color="auto" w:fill="FFFFFF"/>
        </w:rPr>
        <w:t>等相关部门按照各自职责做好建筑垃圾管理相关工作。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highlight w:val="none"/>
          <w:shd w:val="clear" w:color="auto" w:fill="FFFFFF"/>
        </w:rPr>
      </w:pPr>
      <w:r>
        <w:rPr>
          <w:rStyle w:val="10"/>
          <w:rFonts w:hint="eastAsia" w:ascii="宋体" w:hAnsi="宋体" w:eastAsia="方正仿宋_GBK" w:cs="方正仿宋_GBK"/>
          <w:b w:val="0"/>
          <w:bCs/>
          <w:color w:val="auto"/>
          <w:kern w:val="0"/>
          <w:sz w:val="32"/>
          <w:szCs w:val="32"/>
          <w:highlight w:val="none"/>
          <w:shd w:val="clear" w:color="auto" w:fill="FFFFFF"/>
        </w:rPr>
        <w:t>乡镇人民政府组织落实本辖区区域范围内建筑垃圾处置的源头管理，并指导村（居）民委员会开展建筑垃圾管理工作；负责</w:t>
      </w:r>
      <w:r>
        <w:rPr>
          <w:rStyle w:val="10"/>
          <w:rFonts w:hint="eastAsia" w:ascii="宋体" w:hAnsi="宋体" w:eastAsia="方正仿宋_GBK" w:cs="方正仿宋_GBK"/>
          <w:b w:val="0"/>
          <w:bCs/>
          <w:color w:val="auto"/>
          <w:kern w:val="0"/>
          <w:sz w:val="32"/>
          <w:szCs w:val="32"/>
          <w:highlight w:val="none"/>
          <w:shd w:val="clear" w:color="auto" w:fill="FFFFFF"/>
          <w:lang w:eastAsia="zh-CN"/>
        </w:rPr>
        <w:t>日常监督管理</w:t>
      </w:r>
      <w:r>
        <w:rPr>
          <w:rStyle w:val="10"/>
          <w:rFonts w:hint="eastAsia" w:ascii="宋体" w:hAnsi="宋体" w:eastAsia="方正仿宋_GBK" w:cs="方正仿宋_GBK"/>
          <w:b w:val="0"/>
          <w:bCs/>
          <w:color w:val="auto"/>
          <w:kern w:val="0"/>
          <w:sz w:val="32"/>
          <w:szCs w:val="32"/>
          <w:highlight w:val="none"/>
          <w:shd w:val="clear" w:color="auto" w:fill="FFFFFF"/>
        </w:rPr>
        <w:t>本辖区范围内违法处置、倾倒建筑垃圾，在城市道路抛洒建筑垃圾污染路面等违法行为。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highlight w:val="none"/>
          <w:shd w:val="clear" w:color="auto" w:fill="FFFFFF"/>
        </w:rPr>
      </w:pPr>
      <w:r>
        <w:rPr>
          <w:rStyle w:val="10"/>
          <w:rFonts w:hint="eastAsia" w:ascii="宋体" w:hAnsi="宋体" w:eastAsia="方正仿宋_GBK" w:cs="方正仿宋_GBK"/>
          <w:b w:val="0"/>
          <w:bCs/>
          <w:color w:val="auto"/>
          <w:kern w:val="0"/>
          <w:sz w:val="32"/>
          <w:szCs w:val="32"/>
          <w:highlight w:val="none"/>
          <w:shd w:val="clear" w:color="auto" w:fill="FFFFFF"/>
        </w:rPr>
        <w:t>各镇村（居）民委员会应当引导村民、居民做好建筑垃圾减量和分类投放工作。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第六条 </w:t>
      </w:r>
      <w:r>
        <w:rPr>
          <w:rStyle w:val="10"/>
          <w:rFonts w:hint="eastAsia" w:ascii="宋体" w:hAnsi="宋体" w:eastAsia="方正仿宋_GBK" w:cs="方正仿宋_GBK"/>
          <w:b w:val="0"/>
          <w:bCs/>
          <w:color w:val="auto"/>
          <w:kern w:val="0"/>
          <w:sz w:val="32"/>
          <w:szCs w:val="32"/>
          <w:shd w:val="clear" w:color="auto" w:fill="FFFFFF"/>
        </w:rPr>
        <w:t>任何单位和个人不得将建筑垃圾混入生活垃圾，不得将危险废物混入建筑垃圾。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任何单位和个人不得随意倾倒、抛撒或者堆放建筑垃圾。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第七条 </w:t>
      </w:r>
      <w:r>
        <w:rPr>
          <w:rStyle w:val="10"/>
          <w:rFonts w:hint="eastAsia" w:ascii="宋体" w:hAnsi="宋体" w:eastAsia="方正仿宋_GBK" w:cs="方正仿宋_GBK"/>
          <w:b w:val="0"/>
          <w:bCs/>
          <w:color w:val="auto"/>
          <w:kern w:val="0"/>
          <w:sz w:val="32"/>
          <w:szCs w:val="32"/>
          <w:shd w:val="clear" w:color="auto" w:fill="FFFFFF"/>
        </w:rPr>
        <w:t>本县实行建筑垃圾产生、收集、贮存、运输、利用、处置全过程联单管理制度，并利用信息化手段推行电子联单管理。由县城管执法局明确联单管理的主要内容。</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10"/>
          <w:rFonts w:hint="eastAsia" w:ascii="宋体" w:hAnsi="宋体" w:eastAsia="方正仿宋_GBK" w:cs="方正仿宋_GBK"/>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第二章 建筑垃圾处置与运输</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第八条</w:t>
      </w:r>
      <w:r>
        <w:rPr>
          <w:rStyle w:val="10"/>
          <w:rFonts w:hint="eastAsia" w:ascii="宋体" w:hAnsi="宋体" w:eastAsia="方正仿宋_GBK" w:cs="方正仿宋_GBK"/>
          <w:b w:val="0"/>
          <w:bCs/>
          <w:color w:val="auto"/>
          <w:kern w:val="0"/>
          <w:sz w:val="32"/>
          <w:szCs w:val="32"/>
          <w:shd w:val="clear" w:color="auto" w:fill="FFFFFF"/>
        </w:rPr>
        <w:t xml:space="preserve"> 建筑垃圾产生后应当采取措施，利用现代技术对混凝土、金属、木材、沥青、砖块等废弃材料实行综合利用，提高建筑垃圾综合利用效率，减少建筑垃圾排放量，促进清洁生产和循环经济发展。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highlight w:val="none"/>
          <w:shd w:val="clear" w:color="auto" w:fill="FFFFFF"/>
        </w:rPr>
      </w:pPr>
      <w:r>
        <w:rPr>
          <w:rStyle w:val="10"/>
          <w:rFonts w:hint="eastAsia" w:ascii="宋体" w:hAnsi="宋体" w:eastAsia="方正仿宋_GBK" w:cs="方正仿宋_GBK"/>
          <w:color w:val="auto"/>
          <w:kern w:val="0"/>
          <w:sz w:val="32"/>
          <w:szCs w:val="32"/>
          <w:shd w:val="clear" w:color="auto" w:fill="FFFFFF"/>
        </w:rPr>
        <w:t>第九条</w:t>
      </w:r>
      <w:r>
        <w:rPr>
          <w:rStyle w:val="10"/>
          <w:rFonts w:hint="eastAsia" w:ascii="宋体" w:hAnsi="宋体" w:eastAsia="方正仿宋_GBK" w:cs="方正仿宋_GBK"/>
          <w:b w:val="0"/>
          <w:bCs/>
          <w:color w:val="auto"/>
          <w:kern w:val="0"/>
          <w:sz w:val="32"/>
          <w:szCs w:val="32"/>
          <w:shd w:val="clear" w:color="auto" w:fill="FFFFFF"/>
        </w:rPr>
        <w:t xml:space="preserve"> 施工单位应当及时清运工程施工过程中产生的建筑垃圾，</w:t>
      </w:r>
      <w:bookmarkStart w:id="5" w:name="_Hlk148450889"/>
      <w:r>
        <w:rPr>
          <w:rStyle w:val="10"/>
          <w:rFonts w:hint="eastAsia" w:ascii="宋体" w:hAnsi="宋体" w:eastAsia="方正仿宋_GBK" w:cs="方正仿宋_GBK"/>
          <w:b w:val="0"/>
          <w:bCs/>
          <w:color w:val="auto"/>
          <w:kern w:val="0"/>
          <w:sz w:val="32"/>
          <w:szCs w:val="32"/>
          <w:shd w:val="clear" w:color="auto" w:fill="FFFFFF"/>
        </w:rPr>
        <w:t>并</w:t>
      </w:r>
      <w:r>
        <w:rPr>
          <w:rStyle w:val="10"/>
          <w:rFonts w:hint="eastAsia" w:ascii="宋体" w:hAnsi="宋体" w:eastAsia="方正仿宋_GBK" w:cs="方正仿宋_GBK"/>
          <w:b w:val="0"/>
          <w:bCs/>
          <w:color w:val="auto"/>
          <w:kern w:val="0"/>
          <w:sz w:val="32"/>
          <w:szCs w:val="32"/>
          <w:highlight w:val="none"/>
          <w:shd w:val="clear" w:color="auto" w:fill="FFFFFF"/>
        </w:rPr>
        <w:t>按照国家、省有关规定</w:t>
      </w:r>
      <w:bookmarkEnd w:id="5"/>
      <w:r>
        <w:rPr>
          <w:rStyle w:val="10"/>
          <w:rFonts w:hint="eastAsia" w:ascii="宋体" w:hAnsi="宋体" w:eastAsia="方正仿宋_GBK" w:cs="方正仿宋_GBK"/>
          <w:b w:val="0"/>
          <w:bCs/>
          <w:color w:val="auto"/>
          <w:kern w:val="0"/>
          <w:sz w:val="32"/>
          <w:szCs w:val="32"/>
          <w:highlight w:val="none"/>
          <w:shd w:val="clear" w:color="auto" w:fill="FFFFFF"/>
        </w:rPr>
        <w:t>进行利用或者处置。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highlight w:val="none"/>
          <w:shd w:val="clear" w:color="auto" w:fill="FFFFFF"/>
        </w:rPr>
        <w:t>施工单位应当编制建筑垃圾处理方案，采取</w:t>
      </w:r>
      <w:r>
        <w:rPr>
          <w:rStyle w:val="10"/>
          <w:rFonts w:hint="eastAsia" w:ascii="宋体" w:hAnsi="宋体" w:eastAsia="方正仿宋_GBK" w:cs="方正仿宋_GBK"/>
          <w:b w:val="0"/>
          <w:bCs/>
          <w:color w:val="auto"/>
          <w:kern w:val="0"/>
          <w:sz w:val="32"/>
          <w:szCs w:val="32"/>
          <w:shd w:val="clear" w:color="auto" w:fill="FFFFFF"/>
        </w:rPr>
        <w:t>污染防治措施，并在开工前报县城管执法局备案。建筑垃圾处理方案应当包括建筑垃圾产生量与种类、源头减量、分类收集、运输、回填、消纳、综合利用和污染防治的措施等内容。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第十条 </w:t>
      </w:r>
      <w:r>
        <w:rPr>
          <w:rStyle w:val="10"/>
          <w:rFonts w:hint="eastAsia" w:ascii="宋体" w:hAnsi="宋体" w:eastAsia="方正仿宋_GBK" w:cs="方正仿宋_GBK"/>
          <w:b w:val="0"/>
          <w:bCs/>
          <w:color w:val="auto"/>
          <w:kern w:val="0"/>
          <w:sz w:val="32"/>
          <w:szCs w:val="32"/>
          <w:shd w:val="clear" w:color="auto" w:fill="FFFFFF"/>
        </w:rPr>
        <w:t>施工过程产生零星建筑垃圾的，施工单位应当将施工区域有效隔离，及时处置。</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建筑垃圾堆放需临时占用街道两侧或公共场所堆放建筑垃圾的，应当到县城管执法局办理审批手续。</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第十一条</w:t>
      </w:r>
      <w:r>
        <w:rPr>
          <w:rStyle w:val="10"/>
          <w:rFonts w:hint="eastAsia" w:ascii="宋体" w:hAnsi="宋体" w:eastAsia="方正仿宋_GBK" w:cs="方正仿宋_GBK"/>
          <w:b w:val="0"/>
          <w:bCs/>
          <w:color w:val="auto"/>
          <w:kern w:val="0"/>
          <w:sz w:val="32"/>
          <w:szCs w:val="32"/>
          <w:shd w:val="clear" w:color="auto" w:fill="FFFFFF"/>
        </w:rPr>
        <w:t xml:space="preserve"> 住宅小区至少应当设置一处建筑垃圾堆放场所。居民装饰装修房屋过程中产生的建筑垃圾，应当按照规定的时间、地点和要求单独堆放。</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居</w:t>
      </w:r>
      <w:r>
        <w:rPr>
          <w:rStyle w:val="10"/>
          <w:rFonts w:hint="eastAsia" w:ascii="宋体" w:hAnsi="宋体" w:eastAsia="方正仿宋_GBK" w:cs="方正仿宋_GBK"/>
          <w:b w:val="0"/>
          <w:bCs/>
          <w:color w:val="auto"/>
          <w:kern w:val="0"/>
          <w:sz w:val="32"/>
          <w:szCs w:val="32"/>
          <w:shd w:val="clear" w:color="auto" w:fill="FFFFFF"/>
          <w:lang w:eastAsia="zh-CN"/>
        </w:rPr>
        <w:t>（</w:t>
      </w:r>
      <w:r>
        <w:rPr>
          <w:rStyle w:val="10"/>
          <w:rFonts w:hint="eastAsia" w:ascii="宋体" w:hAnsi="宋体" w:eastAsia="方正仿宋_GBK" w:cs="方正仿宋_GBK"/>
          <w:b w:val="0"/>
          <w:bCs/>
          <w:color w:val="auto"/>
          <w:kern w:val="0"/>
          <w:sz w:val="32"/>
          <w:szCs w:val="32"/>
          <w:shd w:val="clear" w:color="auto" w:fill="FFFFFF"/>
        </w:rPr>
        <w:t>村</w:t>
      </w:r>
      <w:r>
        <w:rPr>
          <w:rStyle w:val="10"/>
          <w:rFonts w:hint="eastAsia" w:ascii="宋体" w:hAnsi="宋体" w:eastAsia="方正仿宋_GBK" w:cs="方正仿宋_GBK"/>
          <w:b w:val="0"/>
          <w:bCs/>
          <w:color w:val="auto"/>
          <w:kern w:val="0"/>
          <w:sz w:val="32"/>
          <w:szCs w:val="32"/>
          <w:shd w:val="clear" w:color="auto" w:fill="FFFFFF"/>
          <w:lang w:eastAsia="zh-CN"/>
        </w:rPr>
        <w:t>）</w:t>
      </w:r>
      <w:r>
        <w:rPr>
          <w:rStyle w:val="10"/>
          <w:rFonts w:hint="eastAsia" w:ascii="宋体" w:hAnsi="宋体" w:eastAsia="方正仿宋_GBK" w:cs="方正仿宋_GBK"/>
          <w:b w:val="0"/>
          <w:bCs/>
          <w:color w:val="auto"/>
          <w:kern w:val="0"/>
          <w:sz w:val="32"/>
          <w:szCs w:val="32"/>
          <w:shd w:val="clear" w:color="auto" w:fill="FFFFFF"/>
        </w:rPr>
        <w:t>民装饰装修住宅、依法不需要办理施工许可证的个人自建房屋和非住宅装修产生的建筑垃圾，各居（村）民委员会应当综合考虑便民、交通、建筑垃圾数量等因素，在其管理区域内适当设置零星建筑垃圾临时堆放点，集中投放，并及时对外公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设置零星建筑垃圾临时堆放点，应采取措施防止扬尘污染，并做到及时清运。不具备设置条件的，各镇应当建立和完善建筑垃圾管理机制，组织设置建筑垃圾临时受纳场所，用于受纳、中转零星工程建筑垃圾和居民装修垃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第十二条</w:t>
      </w:r>
      <w:r>
        <w:rPr>
          <w:rStyle w:val="10"/>
          <w:rFonts w:hint="eastAsia" w:ascii="宋体" w:hAnsi="宋体" w:eastAsia="方正仿宋_GBK" w:cs="方正仿宋_GBK"/>
          <w:b w:val="0"/>
          <w:bCs/>
          <w:color w:val="auto"/>
          <w:kern w:val="0"/>
          <w:sz w:val="32"/>
          <w:szCs w:val="32"/>
          <w:shd w:val="clear" w:color="auto" w:fill="FFFFFF"/>
        </w:rPr>
        <w:t xml:space="preserve"> 装修垃圾实行投放管理责任人制度。装修垃圾的投放管理责任人按照以下规定确定：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一）聘请物业服务企业的住宅小区，物业公司为投放管理责任人；实行自我管理的住宅小区，业主委员会为投放管理责任人；未聘请物业服务企业且未成立业主委员会的住宅小区、各村村民自建房等，社区（村民委员会）为投放管理责任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（二）机关、团体、部队、学校以及其他企业事业单位，本单位为投放管理责任人；</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（三）公共场所、经营场所以及其他有关场所，管理单位、经营单位或者产权人为投放管理责任人。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第十三条</w:t>
      </w:r>
      <w:r>
        <w:rPr>
          <w:rStyle w:val="10"/>
          <w:rFonts w:hint="eastAsia" w:ascii="宋体" w:hAnsi="宋体" w:eastAsia="方正仿宋_GBK" w:cs="方正仿宋_GBK"/>
          <w:b w:val="0"/>
          <w:bCs/>
          <w:color w:val="auto"/>
          <w:kern w:val="0"/>
          <w:sz w:val="32"/>
          <w:szCs w:val="32"/>
          <w:shd w:val="clear" w:color="auto" w:fill="FFFFFF"/>
        </w:rPr>
        <w:t xml:space="preserve"> 装修垃圾的投放管理责任人应当设置建筑垃圾堆放场所，保持装修垃圾堆放场所干净整洁，对其采取必要的防尘、防渗等措施，并及时清运；确因客观条件限制无法设置装修垃圾堆放场所的，应当告知所在地镇人民政府，由其指定装修垃圾临时堆放场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装修垃圾中的有害废弃物应当另行投放至有害垃圾收集容器。产生装修垃圾的单位或个人应当将装修垃圾和其他垃圾分别袋装收集，并投放至指定的装修垃圾堆放场所。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第十四条</w:t>
      </w:r>
      <w:r>
        <w:rPr>
          <w:rStyle w:val="10"/>
          <w:rFonts w:hint="eastAsia" w:ascii="宋体" w:hAnsi="宋体" w:eastAsia="方正仿宋_GBK" w:cs="方正仿宋_GBK"/>
          <w:b w:val="0"/>
          <w:bCs/>
          <w:color w:val="auto"/>
          <w:kern w:val="0"/>
          <w:sz w:val="32"/>
          <w:szCs w:val="32"/>
          <w:shd w:val="clear" w:color="auto" w:fill="FFFFFF"/>
        </w:rPr>
        <w:t xml:space="preserve"> 装修垃圾的投放管理责任人应当履行下列投放管理责任</w:t>
      </w:r>
      <w:r>
        <w:rPr>
          <w:rStyle w:val="10"/>
          <w:rFonts w:hint="eastAsia" w:ascii="宋体" w:hAnsi="宋体" w:eastAsia="方正仿宋_GBK" w:cs="方正仿宋_GBK"/>
          <w:b w:val="0"/>
          <w:bCs/>
          <w:color w:val="auto"/>
          <w:kern w:val="0"/>
          <w:sz w:val="32"/>
          <w:szCs w:val="32"/>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（一）明确并公布装修垃圾投放规范、投放时间、监督投诉方式等事项；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（二）对责任范围内的装修垃圾投放情况实施监督管理，督促装修垃圾产生单位或者个人不得将生活垃圾、危险废物等混入装修垃圾堆放场所；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（三）对不符合装修垃圾投放要求的行为予以劝阻，投放人拒不改正的，应当及时报告有关部门依法处理。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strike/>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第十五条</w:t>
      </w:r>
      <w:r>
        <w:rPr>
          <w:rStyle w:val="10"/>
          <w:rFonts w:hint="eastAsia" w:ascii="宋体" w:hAnsi="宋体" w:eastAsia="方正仿宋_GBK" w:cs="方正仿宋_GBK"/>
          <w:b w:val="0"/>
          <w:bCs/>
          <w:color w:val="auto"/>
          <w:kern w:val="0"/>
          <w:sz w:val="32"/>
          <w:szCs w:val="32"/>
          <w:shd w:val="clear" w:color="auto" w:fill="FFFFFF"/>
        </w:rPr>
        <w:t xml:space="preserve"> 本县范围内未利用地块（包括拆迁工程地块），已完成土地出让的，产权单位为该地块管理责任单位。未完成土地出让的，当地乡镇人民政府为该地块管理责任单位。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strike/>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管理责任单位应当做好闲置地块污染防治工作，防止外来建筑垃圾随意倾倒。</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第十六条</w:t>
      </w:r>
      <w:r>
        <w:rPr>
          <w:rStyle w:val="10"/>
          <w:rFonts w:hint="eastAsia" w:ascii="宋体" w:hAnsi="宋体" w:eastAsia="方正仿宋_GBK" w:cs="方正仿宋_GBK"/>
          <w:b w:val="0"/>
          <w:bCs/>
          <w:color w:val="auto"/>
          <w:kern w:val="0"/>
          <w:sz w:val="32"/>
          <w:szCs w:val="32"/>
          <w:shd w:val="clear" w:color="auto" w:fill="FFFFFF"/>
        </w:rPr>
        <w:t xml:space="preserve"> </w:t>
      </w:r>
      <w:bookmarkStart w:id="6" w:name="_Hlk142597196"/>
      <w:r>
        <w:rPr>
          <w:rStyle w:val="10"/>
          <w:rFonts w:hint="eastAsia" w:ascii="宋体" w:hAnsi="宋体" w:eastAsia="方正仿宋_GBK" w:cs="方正仿宋_GBK"/>
          <w:b w:val="0"/>
          <w:bCs/>
          <w:color w:val="auto"/>
          <w:kern w:val="0"/>
          <w:sz w:val="32"/>
          <w:szCs w:val="32"/>
          <w:shd w:val="clear" w:color="auto" w:fill="FFFFFF"/>
        </w:rPr>
        <w:t>建筑垃圾处置应当依据《城市建筑垃圾管理规定》取得县城管执法局的行政许可。</w:t>
      </w:r>
      <w:bookmarkEnd w:id="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办理建筑垃圾处置核准证，申请人应当持相关材料向工程所在地的县城管执法局申请。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县城管执法局应当自受理申请之日起20日内作出决定，符合条件的，核发建筑垃圾处置核准证；不符合条件的，不予核发建筑垃圾处置核准证，并书面告知理由。</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许可事项发生变化的，被许可人应当持相关证明材料，向许可机关申请办理变更手续；符合条件的，许可机关应当予以办理。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宋体" w:hAnsi="宋体" w:eastAsia="方正仿宋_GBK" w:cs="方正仿宋_GBK"/>
          <w:color w:val="auto"/>
          <w:kern w:val="0"/>
          <w:sz w:val="32"/>
          <w:szCs w:val="32"/>
        </w:rPr>
      </w:pPr>
      <w:r>
        <w:rPr>
          <w:rStyle w:val="10"/>
          <w:rFonts w:hint="eastAsia" w:ascii="宋体" w:hAnsi="宋体" w:eastAsia="方正仿宋_GBK" w:cs="方正仿宋_GBK"/>
          <w:color w:val="auto"/>
          <w:kern w:val="0"/>
          <w:sz w:val="32"/>
          <w:szCs w:val="32"/>
          <w:shd w:val="clear" w:color="auto" w:fill="FFFFFF"/>
        </w:rPr>
        <w:t>第十七条</w:t>
      </w:r>
      <w:r>
        <w:rPr>
          <w:rStyle w:val="10"/>
          <w:rFonts w:hint="eastAsia" w:ascii="宋体" w:hAnsi="宋体" w:eastAsia="方正仿宋_GBK" w:cs="方正仿宋_GBK"/>
          <w:b w:val="0"/>
          <w:bCs/>
          <w:color w:val="auto"/>
          <w:kern w:val="0"/>
          <w:sz w:val="32"/>
          <w:szCs w:val="32"/>
          <w:shd w:val="clear" w:color="auto" w:fill="FFFFFF"/>
        </w:rPr>
        <w:t xml:space="preserve"> 因抢险、救灾等特殊情况需要紧急施工而产生建筑垃圾的，组织施工的单位应当及时清运建筑垃圾并在险情、灾情消除后二十四小时内书面报告所在地县城管执法局。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第十八条 </w:t>
      </w:r>
      <w:r>
        <w:rPr>
          <w:rStyle w:val="10"/>
          <w:rFonts w:hint="eastAsia" w:ascii="宋体" w:hAnsi="宋体" w:eastAsia="方正仿宋_GBK" w:cs="方正仿宋_GBK"/>
          <w:b w:val="0"/>
          <w:bCs/>
          <w:color w:val="auto"/>
          <w:kern w:val="0"/>
          <w:sz w:val="32"/>
          <w:szCs w:val="32"/>
          <w:shd w:val="clear" w:color="auto" w:fill="FFFFFF"/>
        </w:rPr>
        <w:t>在本县从事建筑垃圾运</w:t>
      </w:r>
      <w:r>
        <w:rPr>
          <w:rStyle w:val="10"/>
          <w:rFonts w:hint="eastAsia" w:ascii="宋体" w:hAnsi="宋体" w:eastAsia="方正仿宋_GBK" w:cs="方正仿宋_GBK"/>
          <w:b w:val="0"/>
          <w:bCs/>
          <w:color w:val="auto"/>
          <w:kern w:val="0"/>
          <w:sz w:val="32"/>
          <w:szCs w:val="32"/>
          <w:shd w:val="clear" w:color="auto" w:fill="FFFFFF"/>
          <w:lang w:eastAsia="zh-CN"/>
        </w:rPr>
        <w:t>输的</w:t>
      </w:r>
      <w:r>
        <w:rPr>
          <w:rStyle w:val="10"/>
          <w:rFonts w:hint="eastAsia" w:ascii="宋体" w:hAnsi="宋体" w:eastAsia="方正仿宋_GBK" w:cs="方正仿宋_GBK"/>
          <w:b w:val="0"/>
          <w:bCs/>
          <w:color w:val="auto"/>
          <w:kern w:val="0"/>
          <w:sz w:val="32"/>
          <w:szCs w:val="32"/>
          <w:shd w:val="clear" w:color="auto" w:fill="FFFFFF"/>
        </w:rPr>
        <w:t>单位或个人，需根据《广东省城市垃圾管理条例》向县城管执法局申请审验，发给准运证后方可从事建筑垃圾运输活动。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 xml:space="preserve">建设单位、施工单位不得将建筑垃圾交由未取得建筑准运证的单位或者个人运输。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第十九条</w:t>
      </w:r>
      <w:r>
        <w:rPr>
          <w:rStyle w:val="10"/>
          <w:rFonts w:hint="eastAsia" w:ascii="宋体" w:hAnsi="宋体" w:eastAsia="方正仿宋_GBK" w:cs="方正仿宋_GBK"/>
          <w:b w:val="0"/>
          <w:bCs/>
          <w:color w:val="auto"/>
          <w:kern w:val="0"/>
          <w:sz w:val="32"/>
          <w:szCs w:val="32"/>
          <w:shd w:val="clear" w:color="auto" w:fill="FFFFFF"/>
        </w:rPr>
        <w:t xml:space="preserve"> 建筑垃圾运输车辆在运输过程中应当遵守下列规定：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Fonts w:hint="eastAsia" w:ascii="宋体" w:hAnsi="宋体" w:eastAsia="方正仿宋_GBK" w:cs="方正仿宋_GBK"/>
          <w:bCs/>
          <w:color w:val="auto"/>
          <w:kern w:val="0"/>
          <w:sz w:val="32"/>
          <w:szCs w:val="32"/>
          <w:shd w:val="clear" w:color="auto" w:fill="FFFFFF"/>
        </w:rPr>
        <w:t>（一）</w:t>
      </w:r>
      <w:r>
        <w:rPr>
          <w:rStyle w:val="10"/>
          <w:rFonts w:hint="eastAsia" w:ascii="宋体" w:hAnsi="宋体" w:eastAsia="方正仿宋_GBK" w:cs="方正仿宋_GBK"/>
          <w:b w:val="0"/>
          <w:bCs/>
          <w:color w:val="auto"/>
          <w:kern w:val="0"/>
          <w:sz w:val="32"/>
          <w:szCs w:val="32"/>
          <w:shd w:val="clear" w:color="auto" w:fill="FFFFFF"/>
        </w:rPr>
        <w:t>按照核定的时间、路线运输；</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Fonts w:hint="eastAsia" w:ascii="宋体" w:hAnsi="宋体" w:eastAsia="方正仿宋_GBK" w:cs="方正仿宋_GBK"/>
          <w:bCs/>
          <w:color w:val="auto"/>
          <w:kern w:val="0"/>
          <w:sz w:val="32"/>
          <w:szCs w:val="32"/>
          <w:shd w:val="clear" w:color="auto" w:fill="FFFFFF"/>
        </w:rPr>
        <w:t>（二）</w:t>
      </w:r>
      <w:r>
        <w:rPr>
          <w:rStyle w:val="10"/>
          <w:rFonts w:hint="eastAsia" w:ascii="宋体" w:hAnsi="宋体" w:eastAsia="方正仿宋_GBK" w:cs="方正仿宋_GBK"/>
          <w:b w:val="0"/>
          <w:bCs/>
          <w:color w:val="auto"/>
          <w:kern w:val="0"/>
          <w:sz w:val="32"/>
          <w:szCs w:val="32"/>
          <w:shd w:val="clear" w:color="auto" w:fill="FFFFFF"/>
        </w:rPr>
        <w:t>随身携带建筑垃圾准运证；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（三）车辆保持密闭，不得沿途抛撒滴漏；</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（四）不得车轮带泥、车体挂泥上路行驶；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（五）不得超限、超载；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（六）</w:t>
      </w:r>
      <w:r>
        <w:rPr>
          <w:rStyle w:val="10"/>
          <w:rFonts w:hint="eastAsia" w:ascii="宋体" w:hAnsi="宋体" w:eastAsia="方正仿宋_GBK" w:cs="方正仿宋_GBK"/>
          <w:b w:val="0"/>
          <w:bCs/>
          <w:color w:val="auto"/>
          <w:kern w:val="0"/>
          <w:sz w:val="32"/>
          <w:szCs w:val="32"/>
          <w:shd w:val="clear" w:color="auto" w:fill="FFFFFF"/>
          <w:lang w:eastAsia="zh-CN"/>
        </w:rPr>
        <w:t>法律法规</w:t>
      </w:r>
      <w:r>
        <w:rPr>
          <w:rStyle w:val="10"/>
          <w:rFonts w:hint="eastAsia" w:ascii="宋体" w:hAnsi="宋体" w:eastAsia="方正仿宋_GBK" w:cs="方正仿宋_GBK"/>
          <w:b w:val="0"/>
          <w:bCs/>
          <w:color w:val="auto"/>
          <w:kern w:val="0"/>
          <w:sz w:val="32"/>
          <w:szCs w:val="32"/>
          <w:shd w:val="clear" w:color="auto" w:fill="FFFFFF"/>
        </w:rPr>
        <w:t>、规章的其他规定。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运输单位应当按照要求以及合同约定，将建筑垃圾运输至指定的中转分拣场所或者综合利用场所。</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第二十条</w:t>
      </w:r>
      <w:r>
        <w:rPr>
          <w:rStyle w:val="10"/>
          <w:rFonts w:hint="eastAsia" w:ascii="宋体" w:hAnsi="宋体" w:eastAsia="方正仿宋_GBK" w:cs="方正仿宋_GBK"/>
          <w:b w:val="0"/>
          <w:bCs/>
          <w:color w:val="auto"/>
          <w:kern w:val="0"/>
          <w:sz w:val="32"/>
          <w:szCs w:val="32"/>
          <w:shd w:val="clear" w:color="auto" w:fill="FFFFFF"/>
        </w:rPr>
        <w:t xml:space="preserve"> 运输建筑垃圾造成环境污染，需要立即清除，当事人不能及时清除的，由县城管执法局或乡镇人民政府组织清除。除法律另有规定外，清除费用按照成本合理确定，由当事人承担。</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第二十一条</w:t>
      </w:r>
      <w:r>
        <w:rPr>
          <w:rStyle w:val="10"/>
          <w:rFonts w:hint="eastAsia" w:ascii="宋体" w:hAnsi="宋体" w:eastAsia="方正仿宋_GBK" w:cs="方正仿宋_GBK"/>
          <w:b w:val="0"/>
          <w:bCs/>
          <w:color w:val="auto"/>
          <w:kern w:val="0"/>
          <w:sz w:val="32"/>
          <w:szCs w:val="32"/>
          <w:shd w:val="clear" w:color="auto" w:fill="FFFFFF"/>
        </w:rPr>
        <w:t xml:space="preserve"> 禁止伪造、涂改、买卖、出租、出借或者以其他形式非法转让建筑垃圾处置核准证和准运证。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第二十二条 </w:t>
      </w:r>
      <w:r>
        <w:rPr>
          <w:rStyle w:val="10"/>
          <w:rFonts w:hint="eastAsia" w:ascii="宋体" w:hAnsi="宋体" w:eastAsia="方正仿宋_GBK" w:cs="方正仿宋_GBK"/>
          <w:b w:val="0"/>
          <w:bCs/>
          <w:color w:val="auto"/>
          <w:kern w:val="0"/>
          <w:sz w:val="32"/>
          <w:szCs w:val="32"/>
          <w:shd w:val="clear" w:color="auto" w:fill="FFFFFF"/>
        </w:rPr>
        <w:t>建筑垃圾运输单位对未分类的建设工程垃圾和混入的其他物质建筑垃圾，可以拒绝接收，并向县城管执法局报告，由县城管执法局及时处理。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strike/>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工程施工单位或装修垃圾收集管理责任人发现运输单位不符合运输要求的，应当向县城管执法局报告，由县城管执法局及时处理。</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Fonts w:hint="eastAsia" w:ascii="宋体" w:hAnsi="宋体" w:eastAsia="方正仿宋_GBK" w:cs="方正仿宋_GBK"/>
          <w:strike/>
          <w:color w:val="auto"/>
          <w:kern w:val="0"/>
          <w:sz w:val="32"/>
          <w:szCs w:val="32"/>
        </w:rPr>
      </w:pPr>
      <w:r>
        <w:rPr>
          <w:rStyle w:val="10"/>
          <w:rFonts w:hint="eastAsia" w:ascii="宋体" w:hAnsi="宋体" w:eastAsia="方正仿宋_GBK" w:cs="方正仿宋_GBK"/>
          <w:color w:val="auto"/>
          <w:kern w:val="0"/>
          <w:sz w:val="32"/>
          <w:szCs w:val="32"/>
          <w:shd w:val="clear" w:color="auto" w:fill="FFFFFF"/>
        </w:rPr>
        <w:t>第二十三条</w:t>
      </w:r>
      <w:r>
        <w:rPr>
          <w:rStyle w:val="10"/>
          <w:rFonts w:hint="eastAsia" w:ascii="宋体" w:hAnsi="宋体" w:eastAsia="方正仿宋_GBK" w:cs="方正仿宋_GBK"/>
          <w:b w:val="0"/>
          <w:bCs/>
          <w:color w:val="auto"/>
          <w:kern w:val="0"/>
          <w:sz w:val="32"/>
          <w:szCs w:val="32"/>
          <w:shd w:val="clear" w:color="auto" w:fill="FFFFFF"/>
        </w:rPr>
        <w:t xml:space="preserve"> </w:t>
      </w:r>
      <w:r>
        <w:rPr>
          <w:rStyle w:val="10"/>
          <w:rFonts w:hint="eastAsia" w:ascii="宋体" w:hAnsi="宋体" w:eastAsia="方正仿宋_GBK" w:cs="方正仿宋_GBK"/>
          <w:b w:val="0"/>
          <w:color w:val="auto"/>
          <w:kern w:val="0"/>
          <w:sz w:val="32"/>
          <w:szCs w:val="32"/>
          <w:shd w:val="clear" w:color="auto" w:fill="FFFFFF"/>
        </w:rPr>
        <w:t>县城管执法局负责全县建筑垃圾处置的监督指导工作</w:t>
      </w:r>
      <w:r>
        <w:rPr>
          <w:rStyle w:val="10"/>
          <w:rFonts w:hint="eastAsia" w:ascii="宋体" w:hAnsi="宋体" w:eastAsia="方正仿宋_GBK" w:cs="方正仿宋_GBK"/>
          <w:b w:val="0"/>
          <w:bCs/>
          <w:color w:val="auto"/>
          <w:kern w:val="0"/>
          <w:sz w:val="32"/>
          <w:szCs w:val="32"/>
          <w:shd w:val="clear" w:color="auto" w:fill="FFFFFF"/>
        </w:rPr>
        <w:t>，</w:t>
      </w:r>
      <w:bookmarkStart w:id="7" w:name="_Hlk142601394"/>
      <w:r>
        <w:rPr>
          <w:rStyle w:val="10"/>
          <w:rFonts w:hint="eastAsia" w:ascii="宋体" w:hAnsi="宋体" w:eastAsia="方正仿宋_GBK" w:cs="方正仿宋_GBK"/>
          <w:b w:val="0"/>
          <w:bCs/>
          <w:color w:val="auto"/>
          <w:kern w:val="0"/>
          <w:sz w:val="32"/>
          <w:szCs w:val="32"/>
          <w:shd w:val="clear" w:color="auto" w:fill="FFFFFF"/>
        </w:rPr>
        <w:t>建筑垃圾确需跨区县（市）处置的，</w:t>
      </w:r>
      <w:bookmarkEnd w:id="7"/>
      <w:r>
        <w:rPr>
          <w:rStyle w:val="10"/>
          <w:rFonts w:hint="eastAsia" w:ascii="宋体" w:hAnsi="宋体" w:eastAsia="方正仿宋_GBK" w:cs="方正仿宋_GBK"/>
          <w:b w:val="0"/>
          <w:bCs/>
          <w:color w:val="auto"/>
          <w:kern w:val="0"/>
          <w:sz w:val="32"/>
          <w:szCs w:val="32"/>
          <w:shd w:val="clear" w:color="auto" w:fill="FFFFFF"/>
        </w:rPr>
        <w:t>由县城管执法局审核同意方可实施。</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Style w:val="10"/>
          <w:rFonts w:hint="eastAsia" w:ascii="宋体" w:hAnsi="宋体" w:eastAsia="方正仿宋_GBK" w:cs="方正仿宋_GBK"/>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第三章 建筑垃圾</w:t>
      </w:r>
      <w:bookmarkStart w:id="8" w:name="_Hlk141883263"/>
      <w:r>
        <w:rPr>
          <w:rStyle w:val="10"/>
          <w:rFonts w:hint="eastAsia" w:ascii="宋体" w:hAnsi="宋体" w:eastAsia="方正仿宋_GBK" w:cs="方正仿宋_GBK"/>
          <w:color w:val="auto"/>
          <w:kern w:val="0"/>
          <w:sz w:val="32"/>
          <w:szCs w:val="32"/>
          <w:shd w:val="clear" w:color="auto" w:fill="FFFFFF"/>
        </w:rPr>
        <w:t>消纳</w:t>
      </w:r>
      <w:bookmarkStart w:id="9" w:name="_Hlk141885558"/>
      <w:r>
        <w:rPr>
          <w:rStyle w:val="10"/>
          <w:rFonts w:hint="eastAsia" w:ascii="宋体" w:hAnsi="宋体" w:eastAsia="方正仿宋_GBK" w:cs="方正仿宋_GBK"/>
          <w:color w:val="auto"/>
          <w:kern w:val="0"/>
          <w:sz w:val="32"/>
          <w:szCs w:val="32"/>
          <w:shd w:val="clear" w:color="auto" w:fill="FFFFFF"/>
        </w:rPr>
        <w:t>与利用</w:t>
      </w:r>
      <w:bookmarkEnd w:id="8"/>
      <w:bookmarkEnd w:id="9"/>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第二十四条</w:t>
      </w:r>
      <w:r>
        <w:rPr>
          <w:rStyle w:val="10"/>
          <w:rFonts w:hint="eastAsia" w:ascii="宋体" w:hAnsi="宋体" w:eastAsia="方正仿宋_GBK" w:cs="方正仿宋_GBK"/>
          <w:b w:val="0"/>
          <w:bCs/>
          <w:color w:val="auto"/>
          <w:kern w:val="0"/>
          <w:sz w:val="32"/>
          <w:szCs w:val="32"/>
          <w:shd w:val="clear" w:color="auto" w:fill="FFFFFF"/>
        </w:rPr>
        <w:t>未经核准，任何单位和个人不得擅自</w:t>
      </w:r>
      <w:r>
        <w:rPr>
          <w:rStyle w:val="10"/>
          <w:rFonts w:hint="eastAsia" w:ascii="宋体" w:hAnsi="宋体" w:eastAsia="方正仿宋_GBK" w:cs="方正仿宋_GBK"/>
          <w:b w:val="0"/>
          <w:bCs/>
          <w:color w:val="auto"/>
          <w:kern w:val="0"/>
          <w:sz w:val="32"/>
          <w:szCs w:val="32"/>
        </w:rPr>
        <w:t>设立</w:t>
      </w:r>
      <w:r>
        <w:rPr>
          <w:rStyle w:val="10"/>
          <w:rFonts w:hint="eastAsia" w:ascii="宋体" w:hAnsi="宋体" w:eastAsia="方正仿宋_GBK" w:cs="方正仿宋_GBK"/>
          <w:b w:val="0"/>
          <w:bCs/>
          <w:color w:val="auto"/>
          <w:kern w:val="0"/>
          <w:sz w:val="32"/>
          <w:szCs w:val="32"/>
          <w:shd w:val="clear" w:color="auto" w:fill="FFFFFF"/>
        </w:rPr>
        <w:t>弃置场受纳建筑垃圾。</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第二十五条 </w:t>
      </w:r>
      <w:bookmarkStart w:id="10" w:name="_Hlk142599838"/>
      <w:r>
        <w:rPr>
          <w:rStyle w:val="10"/>
          <w:rFonts w:hint="eastAsia" w:ascii="宋体" w:hAnsi="宋体" w:eastAsia="方正仿宋_GBK" w:cs="方正仿宋_GBK"/>
          <w:b w:val="0"/>
          <w:bCs/>
          <w:color w:val="auto"/>
          <w:kern w:val="0"/>
          <w:sz w:val="32"/>
          <w:szCs w:val="32"/>
          <w:shd w:val="clear" w:color="auto" w:fill="FFFFFF"/>
        </w:rPr>
        <w:t>从事建筑垃圾消纳与利用的单位应当依法办理规划、环境影响评价等相关手续</w:t>
      </w:r>
      <w:bookmarkEnd w:id="10"/>
      <w:r>
        <w:rPr>
          <w:rStyle w:val="10"/>
          <w:rFonts w:hint="eastAsia" w:ascii="宋体" w:hAnsi="宋体" w:eastAsia="方正仿宋_GBK" w:cs="方正仿宋_GBK"/>
          <w:b w:val="0"/>
          <w:bCs/>
          <w:color w:val="auto"/>
          <w:kern w:val="0"/>
          <w:sz w:val="32"/>
          <w:szCs w:val="32"/>
          <w:shd w:val="clear" w:color="auto" w:fill="FFFFFF"/>
        </w:rPr>
        <w:t>。</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第二十六条</w:t>
      </w:r>
      <w:r>
        <w:rPr>
          <w:rStyle w:val="10"/>
          <w:rFonts w:hint="eastAsia" w:ascii="宋体" w:hAnsi="宋体" w:eastAsia="方正仿宋_GBK" w:cs="方正仿宋_GBK"/>
          <w:b w:val="0"/>
          <w:bCs/>
          <w:color w:val="auto"/>
          <w:kern w:val="0"/>
          <w:sz w:val="32"/>
          <w:szCs w:val="32"/>
          <w:shd w:val="clear" w:color="auto" w:fill="FFFFFF"/>
        </w:rPr>
        <w:t xml:space="preserve"> 建筑垃圾</w:t>
      </w:r>
      <w:bookmarkStart w:id="11" w:name="_Hlk141885371"/>
      <w:r>
        <w:rPr>
          <w:rStyle w:val="10"/>
          <w:rFonts w:hint="eastAsia" w:ascii="宋体" w:hAnsi="宋体" w:eastAsia="方正仿宋_GBK" w:cs="方正仿宋_GBK"/>
          <w:b w:val="0"/>
          <w:bCs/>
          <w:color w:val="auto"/>
          <w:kern w:val="0"/>
          <w:sz w:val="32"/>
          <w:szCs w:val="32"/>
          <w:shd w:val="clear" w:color="auto" w:fill="FFFFFF"/>
        </w:rPr>
        <w:t>储运消纳与利用场所</w:t>
      </w:r>
      <w:bookmarkEnd w:id="11"/>
      <w:r>
        <w:rPr>
          <w:rStyle w:val="10"/>
          <w:rFonts w:hint="eastAsia" w:ascii="宋体" w:hAnsi="宋体" w:eastAsia="方正仿宋_GBK" w:cs="方正仿宋_GBK"/>
          <w:b w:val="0"/>
          <w:bCs/>
          <w:color w:val="auto"/>
          <w:kern w:val="0"/>
          <w:sz w:val="32"/>
          <w:szCs w:val="32"/>
          <w:shd w:val="clear" w:color="auto" w:fill="FFFFFF"/>
        </w:rPr>
        <w:t>应当按照规定受纳建筑垃圾，不得受纳工业固体废物、生活垃圾和有毒有害垃圾及其他危险废弃物，并保持相关设施、设备正常运行，落实扬尘污染防治措施。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第二十七条</w:t>
      </w:r>
      <w:r>
        <w:rPr>
          <w:rStyle w:val="10"/>
          <w:rFonts w:hint="eastAsia" w:ascii="宋体" w:hAnsi="宋体" w:eastAsia="方正仿宋_GBK" w:cs="方正仿宋_GBK"/>
          <w:b w:val="0"/>
          <w:bCs/>
          <w:color w:val="auto"/>
          <w:kern w:val="0"/>
          <w:sz w:val="32"/>
          <w:szCs w:val="32"/>
          <w:shd w:val="clear" w:color="auto" w:fill="FFFFFF"/>
        </w:rPr>
        <w:t xml:space="preserve"> 本县建筑垃圾消纳与利用实行特许经营，由县城管执法局具体实施。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县城管执法局应当明确特许经营准入条件，通过招投标方式确定有技术、有实力、能处置各类建筑垃圾的建筑垃圾</w:t>
      </w:r>
      <w:bookmarkStart w:id="12" w:name="_Hlk141885826"/>
      <w:r>
        <w:rPr>
          <w:rStyle w:val="10"/>
          <w:rFonts w:hint="eastAsia" w:ascii="宋体" w:hAnsi="宋体" w:eastAsia="方正仿宋_GBK" w:cs="方正仿宋_GBK"/>
          <w:b w:val="0"/>
          <w:bCs/>
          <w:color w:val="auto"/>
          <w:kern w:val="0"/>
          <w:sz w:val="32"/>
          <w:szCs w:val="32"/>
          <w:shd w:val="clear" w:color="auto" w:fill="FFFFFF"/>
        </w:rPr>
        <w:t>综合</w:t>
      </w:r>
      <w:bookmarkEnd w:id="12"/>
      <w:r>
        <w:rPr>
          <w:rStyle w:val="10"/>
          <w:rFonts w:hint="eastAsia" w:ascii="宋体" w:hAnsi="宋体" w:eastAsia="方正仿宋_GBK" w:cs="方正仿宋_GBK"/>
          <w:b w:val="0"/>
          <w:bCs/>
          <w:color w:val="auto"/>
          <w:kern w:val="0"/>
          <w:sz w:val="32"/>
          <w:szCs w:val="32"/>
          <w:shd w:val="clear" w:color="auto" w:fill="FFFFFF"/>
        </w:rPr>
        <w:t>利用单位，授予一定期限的特许经营权。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获得特许经营权的建筑垃圾</w:t>
      </w:r>
      <w:bookmarkStart w:id="13" w:name="_Hlk141886086"/>
      <w:r>
        <w:rPr>
          <w:rStyle w:val="10"/>
          <w:rFonts w:hint="eastAsia" w:ascii="宋体" w:hAnsi="宋体" w:eastAsia="方正仿宋_GBK" w:cs="方正仿宋_GBK"/>
          <w:b w:val="0"/>
          <w:bCs/>
          <w:color w:val="auto"/>
          <w:kern w:val="0"/>
          <w:sz w:val="32"/>
          <w:szCs w:val="32"/>
          <w:shd w:val="clear" w:color="auto" w:fill="FFFFFF"/>
        </w:rPr>
        <w:t>综合利用</w:t>
      </w:r>
      <w:bookmarkEnd w:id="13"/>
      <w:r>
        <w:rPr>
          <w:rStyle w:val="10"/>
          <w:rFonts w:hint="eastAsia" w:ascii="宋体" w:hAnsi="宋体" w:eastAsia="方正仿宋_GBK" w:cs="方正仿宋_GBK"/>
          <w:b w:val="0"/>
          <w:bCs/>
          <w:color w:val="auto"/>
          <w:kern w:val="0"/>
          <w:sz w:val="32"/>
          <w:szCs w:val="32"/>
          <w:shd w:val="clear" w:color="auto" w:fill="FFFFFF"/>
        </w:rPr>
        <w:t>单位，享有特许经营权范围内建筑垃圾的收集权和处置权。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第二十八条 </w:t>
      </w:r>
      <w:bookmarkStart w:id="14" w:name="_Hlk141886171"/>
      <w:r>
        <w:rPr>
          <w:rStyle w:val="10"/>
          <w:rFonts w:hint="eastAsia" w:ascii="宋体" w:hAnsi="宋体" w:eastAsia="方正仿宋_GBK" w:cs="方正仿宋_GBK"/>
          <w:b w:val="0"/>
          <w:bCs/>
          <w:color w:val="auto"/>
          <w:kern w:val="0"/>
          <w:sz w:val="32"/>
          <w:szCs w:val="32"/>
          <w:shd w:val="clear" w:color="auto" w:fill="FFFFFF"/>
        </w:rPr>
        <w:t>建筑垃圾综合利用</w:t>
      </w:r>
      <w:bookmarkEnd w:id="14"/>
      <w:r>
        <w:rPr>
          <w:rStyle w:val="10"/>
          <w:rFonts w:hint="eastAsia" w:ascii="宋体" w:hAnsi="宋体" w:eastAsia="方正仿宋_GBK" w:cs="方正仿宋_GBK"/>
          <w:b w:val="0"/>
          <w:bCs/>
          <w:color w:val="auto"/>
          <w:kern w:val="0"/>
          <w:sz w:val="32"/>
          <w:szCs w:val="32"/>
          <w:shd w:val="clear" w:color="auto" w:fill="FFFFFF"/>
        </w:rPr>
        <w:t>单位应当采取措施，有效处理生产过程中产生的废水、废气、固体废物、噪声等，防止污染环境。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第二十九条</w:t>
      </w:r>
      <w:r>
        <w:rPr>
          <w:rStyle w:val="10"/>
          <w:rFonts w:hint="eastAsia" w:ascii="宋体" w:hAnsi="宋体" w:eastAsia="方正仿宋_GBK" w:cs="方正仿宋_GBK"/>
          <w:b w:val="0"/>
          <w:bCs/>
          <w:color w:val="auto"/>
          <w:kern w:val="0"/>
          <w:sz w:val="32"/>
          <w:szCs w:val="32"/>
          <w:shd w:val="clear" w:color="auto" w:fill="FFFFFF"/>
        </w:rPr>
        <w:t xml:space="preserve"> 建筑垃圾消纳与利用场所的安全生产条件、污染防治措施应当符合国家有关规定，生产的建筑垃圾再生产品应当符合产品质量标准。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建筑垃圾综合利用单位应当如实记录建筑垃圾的来源、种类、贮存量、生产加工量、尾渣流向等相关信息。</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第三十条</w:t>
      </w:r>
      <w:r>
        <w:rPr>
          <w:rStyle w:val="10"/>
          <w:rFonts w:hint="eastAsia" w:ascii="宋体" w:hAnsi="宋体" w:eastAsia="方正仿宋_GBK" w:cs="方正仿宋_GBK"/>
          <w:b w:val="0"/>
          <w:bCs/>
          <w:color w:val="auto"/>
          <w:kern w:val="0"/>
          <w:sz w:val="32"/>
          <w:szCs w:val="32"/>
          <w:shd w:val="clear" w:color="auto" w:fill="FFFFFF"/>
        </w:rPr>
        <w:t xml:space="preserve"> 建筑垃圾综合利用单位应当建立规范完整的生产台账，按照国家和省的产业政策、建材革新的有关规定以及产品质量标准生产综合利用产品，不得以其他原料代替建筑垃圾作为生产综合利用产品的主要原料。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第三十一条</w:t>
      </w:r>
      <w:r>
        <w:rPr>
          <w:rStyle w:val="10"/>
          <w:rFonts w:hint="eastAsia" w:ascii="宋体" w:hAnsi="宋体" w:eastAsia="方正仿宋_GBK" w:cs="方正仿宋_GBK"/>
          <w:b w:val="0"/>
          <w:bCs/>
          <w:color w:val="auto"/>
          <w:kern w:val="0"/>
          <w:sz w:val="32"/>
          <w:szCs w:val="32"/>
          <w:shd w:val="clear" w:color="auto" w:fill="FFFFFF"/>
        </w:rPr>
        <w:t xml:space="preserve"> 施工单位应对建筑工地实行建筑垃圾分类管理，工程施工产生的建筑垃圾直接在本施工场地内进行现场综合利用的，应当在项目开工前将建筑垃圾现场综合利用方案提交县城管执法局备案。其余建筑垃圾应当按照规定堆放在建筑垃圾场所，并由运输单位运输至建筑垃圾消纳与利用场所进行资源化处置和再利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第三十二条 </w:t>
      </w:r>
      <w:r>
        <w:rPr>
          <w:rStyle w:val="10"/>
          <w:rFonts w:hint="eastAsia" w:ascii="宋体" w:hAnsi="宋体" w:eastAsia="方正仿宋_GBK" w:cs="方正仿宋_GBK"/>
          <w:b w:val="0"/>
          <w:bCs/>
          <w:color w:val="auto"/>
          <w:kern w:val="0"/>
          <w:sz w:val="32"/>
          <w:szCs w:val="32"/>
          <w:shd w:val="clear" w:color="auto" w:fill="FFFFFF"/>
        </w:rPr>
        <w:t>建筑垃圾</w:t>
      </w:r>
      <w:bookmarkStart w:id="15" w:name="_Hlk141883511"/>
      <w:r>
        <w:rPr>
          <w:rStyle w:val="10"/>
          <w:rFonts w:hint="eastAsia" w:ascii="宋体" w:hAnsi="宋体" w:eastAsia="方正仿宋_GBK" w:cs="方正仿宋_GBK"/>
          <w:b w:val="0"/>
          <w:bCs/>
          <w:color w:val="auto"/>
          <w:kern w:val="0"/>
          <w:sz w:val="32"/>
          <w:szCs w:val="32"/>
          <w:shd w:val="clear" w:color="auto" w:fill="FFFFFF"/>
        </w:rPr>
        <w:t>消纳场所</w:t>
      </w:r>
      <w:bookmarkEnd w:id="15"/>
      <w:r>
        <w:rPr>
          <w:rStyle w:val="10"/>
          <w:rFonts w:hint="eastAsia" w:ascii="宋体" w:hAnsi="宋体" w:eastAsia="方正仿宋_GBK" w:cs="方正仿宋_GBK"/>
          <w:b w:val="0"/>
          <w:bCs/>
          <w:color w:val="auto"/>
          <w:kern w:val="0"/>
          <w:sz w:val="32"/>
          <w:szCs w:val="32"/>
          <w:shd w:val="clear" w:color="auto" w:fill="FFFFFF"/>
        </w:rPr>
        <w:t>达到原设计容量或者因其他原因需关闭时，应当在停止消纳三十日前书面告知县城管执法局</w:t>
      </w:r>
      <w:bookmarkStart w:id="16" w:name="_Hlk141883710"/>
      <w:r>
        <w:rPr>
          <w:rStyle w:val="10"/>
          <w:rFonts w:hint="eastAsia" w:ascii="宋体" w:hAnsi="宋体" w:eastAsia="方正仿宋_GBK" w:cs="方正仿宋_GBK"/>
          <w:b w:val="0"/>
          <w:bCs/>
          <w:color w:val="auto"/>
          <w:kern w:val="0"/>
          <w:sz w:val="32"/>
          <w:szCs w:val="32"/>
          <w:shd w:val="clear" w:color="auto" w:fill="FFFFFF"/>
        </w:rPr>
        <w:t>。</w:t>
      </w:r>
      <w:bookmarkEnd w:id="16"/>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消纳人停止受纳后，应当按照生态环境保护的相关要求进行处理。 </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highlight w:val="yellow"/>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第三十三条 </w:t>
      </w:r>
      <w:r>
        <w:rPr>
          <w:rStyle w:val="10"/>
          <w:rFonts w:hint="eastAsia" w:ascii="宋体" w:hAnsi="宋体" w:eastAsia="方正仿宋_GBK" w:cs="方正仿宋_GBK"/>
          <w:b w:val="0"/>
          <w:bCs/>
          <w:color w:val="auto"/>
          <w:kern w:val="0"/>
          <w:sz w:val="32"/>
          <w:szCs w:val="32"/>
          <w:shd w:val="clear" w:color="auto" w:fill="FFFFFF"/>
        </w:rPr>
        <w:t>符合条件的建筑垃圾综合利用项目优先安排建设用地，并在产业、财政、金融等方面给予扶持。</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鼓励和引导社会资本参与建筑垃圾综合利用项目建设，支持建筑垃圾再生产品研发和生产企业发展。</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第三十四条</w:t>
      </w:r>
      <w:r>
        <w:rPr>
          <w:rStyle w:val="10"/>
          <w:rFonts w:hint="eastAsia" w:ascii="宋体" w:hAnsi="宋体" w:eastAsia="方正仿宋_GBK" w:cs="方正仿宋_GBK"/>
          <w:b w:val="0"/>
          <w:bCs/>
          <w:color w:val="auto"/>
          <w:kern w:val="0"/>
          <w:sz w:val="32"/>
          <w:szCs w:val="32"/>
          <w:shd w:val="clear" w:color="auto" w:fill="FFFFFF"/>
        </w:rPr>
        <w:t xml:space="preserve"> 财政部门应当根据国家、省有关规定完善城市建筑垃圾综合利用产品政府采购制度，依据国家、省规定将符合标准的城市建筑垃圾再生产品列入政府采购目录。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国家机关和使用财政资金的其他组织在政府采购中，应当优先采购技术指标符合设计要求及满足使用功能的建筑垃圾综合利用产品。</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第三十五条</w:t>
      </w:r>
      <w:r>
        <w:rPr>
          <w:rStyle w:val="10"/>
          <w:rFonts w:hint="eastAsia" w:ascii="宋体" w:hAnsi="宋体" w:eastAsia="方正仿宋_GBK" w:cs="方正仿宋_GBK"/>
          <w:b w:val="0"/>
          <w:bCs/>
          <w:color w:val="auto"/>
          <w:kern w:val="0"/>
          <w:sz w:val="32"/>
          <w:szCs w:val="32"/>
          <w:shd w:val="clear" w:color="auto" w:fill="FFFFFF"/>
        </w:rPr>
        <w:t xml:space="preserve"> 大力推进建筑垃圾综合利用工作，支持优先采用建筑垃圾综合利用产品。鼓励单位和个人购买、使用建筑垃圾综合利用产品。鼓励城市道路、公路、铁路的路基施工和海绵城市建设项目优先使用建筑垃圾生产的新型建材。县人民政府投资的市政、水利、绿化等项目，凡能使用固体废物再生产综合利用产品的鼓励优先使用。</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第三十六条</w:t>
      </w:r>
      <w:r>
        <w:rPr>
          <w:rStyle w:val="10"/>
          <w:rFonts w:hint="eastAsia" w:ascii="宋体" w:hAnsi="宋体" w:eastAsia="方正仿宋_GBK" w:cs="方正仿宋_GBK"/>
          <w:b w:val="0"/>
          <w:bCs/>
          <w:color w:val="auto"/>
          <w:kern w:val="0"/>
          <w:sz w:val="32"/>
          <w:szCs w:val="32"/>
          <w:shd w:val="clear" w:color="auto" w:fill="FFFFFF"/>
        </w:rPr>
        <w:t xml:space="preserve"> 建设单位、施工单位应当在工程招标文件、承发包合同和施工组织设计中，明确施工现场建筑垃圾源头减量的具体要求和措施，以及建筑垃圾综合利用产品的使用要求。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设计单位应当优化工程设计、提高设计质量，从源头上减少建筑材料的消耗和建筑垃圾的产生，提高对建筑垃圾综合利用产品的使用；监理单位应当监督施工单位落实建筑垃圾源头减量措施。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highlight w:val="yellow"/>
          <w:shd w:val="clear" w:color="auto" w:fill="FFFFFF"/>
        </w:rPr>
      </w:pPr>
      <w:r>
        <w:rPr>
          <w:rStyle w:val="10"/>
          <w:rFonts w:hint="eastAsia" w:ascii="宋体" w:hAnsi="宋体" w:eastAsia="方正仿宋_GBK" w:cs="方正仿宋_GBK"/>
          <w:b w:val="0"/>
          <w:bCs/>
          <w:color w:val="auto"/>
          <w:kern w:val="0"/>
          <w:sz w:val="32"/>
          <w:szCs w:val="32"/>
          <w:shd w:val="clear" w:color="auto" w:fill="FFFFFF"/>
        </w:rPr>
        <w:t>辖区内需要土方的政府工程优先利用特许经营者生产的废料。</w:t>
      </w:r>
    </w:p>
    <w:p>
      <w:pPr>
        <w:keepNext w:val="0"/>
        <w:keepLines w:val="0"/>
        <w:pageBreakBefore w:val="0"/>
        <w:widowControl w:val="0"/>
        <w:numPr>
          <w:numId w:val="0"/>
        </w:numPr>
        <w:kinsoku/>
        <w:wordWrap/>
        <w:overflowPunct/>
        <w:topLinePunct w:val="0"/>
        <w:autoSpaceDE/>
        <w:autoSpaceDN/>
        <w:bidi w:val="0"/>
        <w:adjustRightInd/>
        <w:snapToGrid/>
        <w:spacing w:line="580" w:lineRule="exact"/>
        <w:jc w:val="center"/>
        <w:textAlignment w:val="auto"/>
        <w:rPr>
          <w:rStyle w:val="10"/>
          <w:rFonts w:hint="eastAsia" w:ascii="宋体" w:hAnsi="宋体" w:eastAsia="方正仿宋_GBK" w:cs="方正仿宋_GBK"/>
          <w:b w:val="0"/>
          <w:bCs/>
          <w:strike/>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lang w:val="en-US" w:eastAsia="zh-CN"/>
        </w:rPr>
        <w:t xml:space="preserve">第四章 </w:t>
      </w:r>
      <w:r>
        <w:rPr>
          <w:rStyle w:val="10"/>
          <w:rFonts w:hint="eastAsia" w:ascii="宋体" w:hAnsi="宋体" w:eastAsia="方正仿宋_GBK" w:cs="方正仿宋_GBK"/>
          <w:color w:val="auto"/>
          <w:kern w:val="0"/>
          <w:sz w:val="32"/>
          <w:szCs w:val="32"/>
          <w:shd w:val="clear" w:color="auto" w:fill="FFFFFF"/>
        </w:rPr>
        <w:t>监督保障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color w:val="auto"/>
          <w:kern w:val="0"/>
          <w:sz w:val="32"/>
          <w:szCs w:val="32"/>
          <w:u w:val="single"/>
          <w:shd w:val="clear" w:color="auto" w:fill="FFFFFF"/>
        </w:rPr>
      </w:pPr>
      <w:r>
        <w:rPr>
          <w:rStyle w:val="10"/>
          <w:rFonts w:hint="eastAsia" w:ascii="宋体" w:hAnsi="宋体" w:eastAsia="方正仿宋_GBK" w:cs="方正仿宋_GBK"/>
          <w:color w:val="auto"/>
          <w:kern w:val="0"/>
          <w:sz w:val="32"/>
          <w:szCs w:val="32"/>
          <w:shd w:val="clear" w:color="auto" w:fill="FFFFFF"/>
        </w:rPr>
        <w:t>第三十七条</w:t>
      </w:r>
      <w:r>
        <w:rPr>
          <w:rStyle w:val="10"/>
          <w:rFonts w:hint="eastAsia" w:ascii="宋体" w:hAnsi="宋体" w:eastAsia="方正仿宋_GBK" w:cs="方正仿宋_GBK"/>
          <w:b w:val="0"/>
          <w:bCs/>
          <w:color w:val="auto"/>
          <w:kern w:val="0"/>
          <w:sz w:val="32"/>
          <w:szCs w:val="32"/>
          <w:shd w:val="clear" w:color="auto" w:fill="FFFFFF"/>
        </w:rPr>
        <w:t xml:space="preserve"> </w:t>
      </w:r>
      <w:bookmarkStart w:id="17" w:name="_Hlk141884650"/>
      <w:r>
        <w:rPr>
          <w:rStyle w:val="10"/>
          <w:rFonts w:hint="eastAsia" w:ascii="宋体" w:hAnsi="宋体" w:eastAsia="方正仿宋_GBK" w:cs="方正仿宋_GBK"/>
          <w:b w:val="0"/>
          <w:bCs/>
          <w:color w:val="auto"/>
          <w:kern w:val="0"/>
          <w:sz w:val="32"/>
          <w:szCs w:val="32"/>
          <w:shd w:val="clear" w:color="auto" w:fill="FFFFFF"/>
        </w:rPr>
        <w:t>县城管执法局应当与县住房和城乡建设局、县交通运输局、县公安局</w:t>
      </w:r>
      <w:bookmarkEnd w:id="17"/>
      <w:r>
        <w:rPr>
          <w:rStyle w:val="10"/>
          <w:rFonts w:hint="eastAsia" w:ascii="宋体" w:hAnsi="宋体" w:eastAsia="方正仿宋_GBK" w:cs="方正仿宋_GBK"/>
          <w:b w:val="0"/>
          <w:bCs/>
          <w:color w:val="auto"/>
          <w:kern w:val="0"/>
          <w:sz w:val="32"/>
          <w:szCs w:val="32"/>
          <w:shd w:val="clear" w:color="auto" w:fill="FFFFFF"/>
        </w:rPr>
        <w:t>建立执法联动工作机制，开展建筑</w:t>
      </w:r>
      <w:bookmarkStart w:id="19" w:name="_GoBack"/>
      <w:bookmarkEnd w:id="19"/>
      <w:r>
        <w:rPr>
          <w:rStyle w:val="10"/>
          <w:rFonts w:hint="eastAsia" w:ascii="宋体" w:hAnsi="宋体" w:eastAsia="方正仿宋_GBK" w:cs="方正仿宋_GBK"/>
          <w:b w:val="0"/>
          <w:bCs/>
          <w:color w:val="auto"/>
          <w:kern w:val="0"/>
          <w:sz w:val="32"/>
          <w:szCs w:val="32"/>
          <w:shd w:val="clear" w:color="auto" w:fill="FFFFFF"/>
        </w:rPr>
        <w:t>垃圾管理联合执法，及时发现和查处违法违规行为。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第三十八条</w:t>
      </w:r>
      <w:r>
        <w:rPr>
          <w:rStyle w:val="10"/>
          <w:rFonts w:hint="eastAsia" w:ascii="宋体" w:hAnsi="宋体" w:eastAsia="方正仿宋_GBK" w:cs="方正仿宋_GBK"/>
          <w:b w:val="0"/>
          <w:bCs/>
          <w:color w:val="auto"/>
          <w:kern w:val="0"/>
          <w:sz w:val="32"/>
          <w:szCs w:val="32"/>
          <w:shd w:val="clear" w:color="auto" w:fill="FFFFFF"/>
        </w:rPr>
        <w:t xml:space="preserve"> 任何单位和个人都有权对造成建筑垃圾污染环境的单位和个人进行举报。</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b w:val="0"/>
          <w:bCs/>
          <w:color w:val="auto"/>
          <w:kern w:val="0"/>
          <w:sz w:val="32"/>
          <w:szCs w:val="32"/>
          <w:shd w:val="clear" w:color="auto" w:fill="FFFFFF"/>
        </w:rPr>
        <w:t>县城管执法局应当将建筑垃圾污染环境防治举报方式向社会公布，方便公众举报。接到举报的部门应当及时处理并对举报人的相关信息予以保密；对实名举报并查证属实的，给予适当奖励。</w:t>
      </w:r>
    </w:p>
    <w:p>
      <w:pPr>
        <w:keepNext w:val="0"/>
        <w:keepLines w:val="0"/>
        <w:pageBreakBefore w:val="0"/>
        <w:widowControl w:val="0"/>
        <w:numPr>
          <w:numId w:val="0"/>
        </w:numPr>
        <w:kinsoku/>
        <w:wordWrap/>
        <w:overflowPunct/>
        <w:topLinePunct w:val="0"/>
        <w:autoSpaceDE/>
        <w:autoSpaceDN/>
        <w:bidi w:val="0"/>
        <w:adjustRightInd/>
        <w:snapToGrid/>
        <w:spacing w:line="580" w:lineRule="exact"/>
        <w:jc w:val="center"/>
        <w:textAlignment w:val="auto"/>
        <w:rPr>
          <w:rStyle w:val="10"/>
          <w:rFonts w:hint="eastAsia" w:ascii="宋体" w:hAnsi="宋体" w:eastAsia="方正仿宋_GBK" w:cs="方正仿宋_GBK"/>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lang w:val="en-US" w:eastAsia="zh-CN"/>
        </w:rPr>
        <w:t xml:space="preserve">第五章 </w:t>
      </w:r>
      <w:r>
        <w:rPr>
          <w:rStyle w:val="10"/>
          <w:rFonts w:hint="eastAsia" w:ascii="宋体" w:hAnsi="宋体" w:eastAsia="方正仿宋_GBK" w:cs="方正仿宋_GBK"/>
          <w:color w:val="auto"/>
          <w:kern w:val="0"/>
          <w:sz w:val="32"/>
          <w:szCs w:val="32"/>
          <w:shd w:val="clear" w:color="auto" w:fill="FFFFFF"/>
        </w:rPr>
        <w:t>附则</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第三十九条 </w:t>
      </w:r>
      <w:r>
        <w:rPr>
          <w:rStyle w:val="10"/>
          <w:rFonts w:hint="eastAsia" w:ascii="宋体" w:hAnsi="宋体" w:eastAsia="方正仿宋_GBK" w:cs="方正仿宋_GBK"/>
          <w:b w:val="0"/>
          <w:bCs/>
          <w:color w:val="auto"/>
          <w:kern w:val="0"/>
          <w:sz w:val="32"/>
          <w:szCs w:val="32"/>
          <w:shd w:val="clear" w:color="auto" w:fill="FFFFFF"/>
        </w:rPr>
        <w:t>本办法未作规定的，或与上级法规、条例相冲突的，按国家、省、市相关</w:t>
      </w:r>
      <w:r>
        <w:rPr>
          <w:rStyle w:val="10"/>
          <w:rFonts w:hint="eastAsia" w:ascii="宋体" w:hAnsi="宋体" w:eastAsia="方正仿宋_GBK" w:cs="方正仿宋_GBK"/>
          <w:b w:val="0"/>
          <w:bCs/>
          <w:color w:val="auto"/>
          <w:kern w:val="0"/>
          <w:sz w:val="32"/>
          <w:szCs w:val="32"/>
          <w:shd w:val="clear" w:color="auto" w:fill="FFFFFF"/>
          <w:lang w:eastAsia="zh-CN"/>
        </w:rPr>
        <w:t>法律法规</w:t>
      </w:r>
      <w:r>
        <w:rPr>
          <w:rStyle w:val="10"/>
          <w:rFonts w:hint="eastAsia" w:ascii="宋体" w:hAnsi="宋体" w:eastAsia="方正仿宋_GBK" w:cs="方正仿宋_GBK"/>
          <w:b w:val="0"/>
          <w:bCs/>
          <w:color w:val="auto"/>
          <w:kern w:val="0"/>
          <w:sz w:val="32"/>
          <w:szCs w:val="32"/>
          <w:shd w:val="clear" w:color="auto" w:fill="FFFFFF"/>
        </w:rPr>
        <w:t>、规章和规定执行。</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b w:val="0"/>
          <w:bCs/>
          <w:color w:val="auto"/>
          <w:kern w:val="0"/>
          <w:sz w:val="32"/>
          <w:szCs w:val="32"/>
          <w:shd w:val="clear" w:color="auto" w:fill="FFFFFF"/>
        </w:rPr>
      </w:pPr>
      <w:r>
        <w:rPr>
          <w:rStyle w:val="10"/>
          <w:rFonts w:hint="eastAsia" w:ascii="宋体" w:hAnsi="宋体" w:eastAsia="方正仿宋_GBK" w:cs="方正仿宋_GBK"/>
          <w:color w:val="auto"/>
          <w:kern w:val="0"/>
          <w:sz w:val="32"/>
          <w:szCs w:val="32"/>
          <w:shd w:val="clear" w:color="auto" w:fill="FFFFFF"/>
        </w:rPr>
        <w:t xml:space="preserve">第四十条 </w:t>
      </w:r>
      <w:r>
        <w:rPr>
          <w:rStyle w:val="10"/>
          <w:rFonts w:hint="eastAsia" w:ascii="宋体" w:hAnsi="宋体" w:eastAsia="方正仿宋_GBK" w:cs="方正仿宋_GBK"/>
          <w:b w:val="0"/>
          <w:bCs/>
          <w:color w:val="auto"/>
          <w:kern w:val="0"/>
          <w:sz w:val="32"/>
          <w:szCs w:val="32"/>
          <w:shd w:val="clear" w:color="auto" w:fill="FFFFFF"/>
        </w:rPr>
        <w:t>本办法由</w:t>
      </w:r>
      <w:bookmarkStart w:id="18" w:name="_Hlk141884721"/>
      <w:r>
        <w:rPr>
          <w:rStyle w:val="10"/>
          <w:rFonts w:hint="eastAsia" w:ascii="宋体" w:hAnsi="宋体" w:eastAsia="方正仿宋_GBK" w:cs="方正仿宋_GBK"/>
          <w:b w:val="0"/>
          <w:bCs/>
          <w:color w:val="auto"/>
          <w:kern w:val="0"/>
          <w:sz w:val="32"/>
          <w:szCs w:val="32"/>
          <w:shd w:val="clear" w:color="auto" w:fill="FFFFFF"/>
        </w:rPr>
        <w:t>县城管执法局</w:t>
      </w:r>
      <w:bookmarkEnd w:id="18"/>
      <w:r>
        <w:rPr>
          <w:rStyle w:val="10"/>
          <w:rFonts w:hint="eastAsia" w:ascii="宋体" w:hAnsi="宋体" w:eastAsia="方正仿宋_GBK" w:cs="方正仿宋_GBK"/>
          <w:b w:val="0"/>
          <w:bCs/>
          <w:color w:val="auto"/>
          <w:kern w:val="0"/>
          <w:sz w:val="32"/>
          <w:szCs w:val="32"/>
          <w:shd w:val="clear" w:color="auto" w:fill="FFFFFF"/>
        </w:rPr>
        <w:t>负责解释。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jc w:val="left"/>
        <w:textAlignment w:val="auto"/>
        <w:rPr>
          <w:rStyle w:val="10"/>
          <w:rFonts w:hint="eastAsia" w:ascii="宋体" w:hAnsi="宋体" w:eastAsia="方正仿宋_GBK" w:cs="方正仿宋_GBK"/>
          <w:i/>
          <w:iCs/>
          <w:color w:val="333333"/>
          <w:kern w:val="0"/>
          <w:sz w:val="32"/>
          <w:szCs w:val="32"/>
          <w:u w:val="single"/>
          <w:shd w:val="clear" w:color="auto" w:fill="FFFFFF"/>
        </w:rPr>
      </w:pPr>
      <w:r>
        <w:rPr>
          <w:rStyle w:val="10"/>
          <w:rFonts w:hint="eastAsia" w:ascii="宋体" w:hAnsi="宋体" w:eastAsia="方正仿宋_GBK" w:cs="方正仿宋_GBK"/>
          <w:color w:val="auto"/>
          <w:kern w:val="0"/>
          <w:sz w:val="32"/>
          <w:szCs w:val="32"/>
          <w:shd w:val="clear" w:color="auto" w:fill="FFFFFF"/>
        </w:rPr>
        <w:t>第四十一条</w:t>
      </w:r>
      <w:r>
        <w:rPr>
          <w:rStyle w:val="10"/>
          <w:rFonts w:hint="eastAsia" w:ascii="宋体" w:hAnsi="宋体" w:eastAsia="方正仿宋_GBK" w:cs="方正仿宋_GBK"/>
          <w:b w:val="0"/>
          <w:bCs/>
          <w:color w:val="auto"/>
          <w:kern w:val="0"/>
          <w:sz w:val="32"/>
          <w:szCs w:val="32"/>
          <w:shd w:val="clear" w:color="auto" w:fill="FFFFFF"/>
        </w:rPr>
        <w:t xml:space="preserve"> 本办法自印发之日起实施，有效期3年。</w:t>
      </w:r>
    </w:p>
    <w:sectPr>
      <w:footerReference r:id="rId3" w:type="default"/>
      <w:pgSz w:w="11906" w:h="16838"/>
      <w:pgMar w:top="2098" w:right="1474" w:bottom="1531" w:left="1587" w:header="851" w:footer="130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_GBK">
    <w:panose1 w:val="02000000000000000000"/>
    <w:charset w:val="86"/>
    <w:family w:val="auto"/>
    <w:pitch w:val="default"/>
    <w:sig w:usb0="00000001" w:usb1="080E0000" w:usb2="00000000" w:usb3="00000000" w:csb0="00040000" w:csb1="00000000"/>
    <w:embedRegular r:id="rId1" w:fontKey="{BA5165AA-3799-4FFD-BC92-C99F935EE0A9}"/>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E0000" w:usb2="00000000" w:usb3="00000000" w:csb0="00040000" w:csb1="00000000"/>
    <w:embedRegular r:id="rId2" w:fontKey="{F1D457F3-D598-4451-A055-7339265792BB}"/>
  </w:font>
  <w:font w:name="方正仿宋_GBK">
    <w:panose1 w:val="02000000000000000000"/>
    <w:charset w:val="86"/>
    <w:family w:val="auto"/>
    <w:pitch w:val="default"/>
    <w:sig w:usb0="00000001" w:usb1="080E0000" w:usb2="00000000" w:usb3="00000000" w:csb0="00040000" w:csb1="00000000"/>
    <w:embedRegular r:id="rId3" w:fontKey="{3DCB8B1A-E817-4B54-96E8-417A740EBB3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0266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002665"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8.95pt;mso-position-horizontal:outside;mso-position-horizontal-relative:margin;z-index:251659264;mso-width-relative:page;mso-height-relative:page;" filled="f" stroked="f" coordsize="21600,21600" o:gfxdata="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">
              <v:fill on="f" focussize="0,0"/>
              <v:stroke on="f" weight="0.5pt"/>
              <v:imagedata o:title=""/>
              <o:lock v:ext="edit" aspectratio="f"/>
              <v:textbox inset="0mm,0mm,0mm,0mm" style="mso-fit-shape-to-text:t;">
                <w:txbxContent>
                  <w:p>
                    <w:pPr>
                      <w:pStyle w:val="4"/>
                      <w:ind w:firstLine="280" w:firstLineChars="100"/>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g5ZTYxNTYwZTNhZGUxOGI4ZmZiZDFlNWM0YzNiMmQifQ=="/>
  </w:docVars>
  <w:rsids>
    <w:rsidRoot w:val="2DB51E9E"/>
    <w:rsid w:val="0000027E"/>
    <w:rsid w:val="000155E6"/>
    <w:rsid w:val="000264F3"/>
    <w:rsid w:val="00031AC0"/>
    <w:rsid w:val="00032639"/>
    <w:rsid w:val="00051093"/>
    <w:rsid w:val="00055695"/>
    <w:rsid w:val="00063B0E"/>
    <w:rsid w:val="00067240"/>
    <w:rsid w:val="00067843"/>
    <w:rsid w:val="000A0683"/>
    <w:rsid w:val="000A539D"/>
    <w:rsid w:val="000A6661"/>
    <w:rsid w:val="000B24C2"/>
    <w:rsid w:val="000C0129"/>
    <w:rsid w:val="000D64FF"/>
    <w:rsid w:val="000E1122"/>
    <w:rsid w:val="000E3D59"/>
    <w:rsid w:val="000E45E2"/>
    <w:rsid w:val="00101CB7"/>
    <w:rsid w:val="00110179"/>
    <w:rsid w:val="00112323"/>
    <w:rsid w:val="00125108"/>
    <w:rsid w:val="00130AB1"/>
    <w:rsid w:val="00140BB1"/>
    <w:rsid w:val="00145C35"/>
    <w:rsid w:val="00150E00"/>
    <w:rsid w:val="00151592"/>
    <w:rsid w:val="00160506"/>
    <w:rsid w:val="00163902"/>
    <w:rsid w:val="00171A1D"/>
    <w:rsid w:val="00177494"/>
    <w:rsid w:val="001A2CFE"/>
    <w:rsid w:val="001A2EFC"/>
    <w:rsid w:val="001A5132"/>
    <w:rsid w:val="001C0CC0"/>
    <w:rsid w:val="001D2ED5"/>
    <w:rsid w:val="001D61E6"/>
    <w:rsid w:val="001E6C84"/>
    <w:rsid w:val="00203EC1"/>
    <w:rsid w:val="0021178C"/>
    <w:rsid w:val="0022784D"/>
    <w:rsid w:val="002419BC"/>
    <w:rsid w:val="002728B5"/>
    <w:rsid w:val="00274F63"/>
    <w:rsid w:val="00274F73"/>
    <w:rsid w:val="002750AD"/>
    <w:rsid w:val="002770BF"/>
    <w:rsid w:val="002808CA"/>
    <w:rsid w:val="00282D45"/>
    <w:rsid w:val="00285B28"/>
    <w:rsid w:val="00287AB2"/>
    <w:rsid w:val="002936F9"/>
    <w:rsid w:val="002947F7"/>
    <w:rsid w:val="00295286"/>
    <w:rsid w:val="002B26A1"/>
    <w:rsid w:val="002B5B22"/>
    <w:rsid w:val="002B669D"/>
    <w:rsid w:val="002C42AB"/>
    <w:rsid w:val="002E4A38"/>
    <w:rsid w:val="002E515E"/>
    <w:rsid w:val="003066E9"/>
    <w:rsid w:val="00307CA5"/>
    <w:rsid w:val="003114EE"/>
    <w:rsid w:val="00314BB1"/>
    <w:rsid w:val="00315A2C"/>
    <w:rsid w:val="003364C4"/>
    <w:rsid w:val="00341F8B"/>
    <w:rsid w:val="00346331"/>
    <w:rsid w:val="00351FC2"/>
    <w:rsid w:val="00366DA7"/>
    <w:rsid w:val="003731BF"/>
    <w:rsid w:val="003A35DA"/>
    <w:rsid w:val="003A7F3F"/>
    <w:rsid w:val="003B2BB2"/>
    <w:rsid w:val="003B6CB8"/>
    <w:rsid w:val="003C3C6D"/>
    <w:rsid w:val="003C5C9F"/>
    <w:rsid w:val="003C6592"/>
    <w:rsid w:val="003C794D"/>
    <w:rsid w:val="00402244"/>
    <w:rsid w:val="004106B7"/>
    <w:rsid w:val="004168B5"/>
    <w:rsid w:val="0042088A"/>
    <w:rsid w:val="00422B1A"/>
    <w:rsid w:val="004360BB"/>
    <w:rsid w:val="0043721A"/>
    <w:rsid w:val="00453955"/>
    <w:rsid w:val="004555D9"/>
    <w:rsid w:val="004561BD"/>
    <w:rsid w:val="0049103E"/>
    <w:rsid w:val="00491164"/>
    <w:rsid w:val="0049164F"/>
    <w:rsid w:val="004B110F"/>
    <w:rsid w:val="004D0D5B"/>
    <w:rsid w:val="004E2FC5"/>
    <w:rsid w:val="004F5F5F"/>
    <w:rsid w:val="00535863"/>
    <w:rsid w:val="005372C4"/>
    <w:rsid w:val="005400B0"/>
    <w:rsid w:val="00553D03"/>
    <w:rsid w:val="00567C97"/>
    <w:rsid w:val="00576329"/>
    <w:rsid w:val="00576E8D"/>
    <w:rsid w:val="00577F48"/>
    <w:rsid w:val="005821D2"/>
    <w:rsid w:val="00596034"/>
    <w:rsid w:val="005A099E"/>
    <w:rsid w:val="005E7C72"/>
    <w:rsid w:val="005F1867"/>
    <w:rsid w:val="0060365D"/>
    <w:rsid w:val="0060632F"/>
    <w:rsid w:val="006144AB"/>
    <w:rsid w:val="00617075"/>
    <w:rsid w:val="006233DC"/>
    <w:rsid w:val="006237F9"/>
    <w:rsid w:val="00662778"/>
    <w:rsid w:val="00694CCB"/>
    <w:rsid w:val="00696394"/>
    <w:rsid w:val="006D094D"/>
    <w:rsid w:val="006D6D82"/>
    <w:rsid w:val="006E03E2"/>
    <w:rsid w:val="006E0ABE"/>
    <w:rsid w:val="007035CC"/>
    <w:rsid w:val="007077AC"/>
    <w:rsid w:val="00707C40"/>
    <w:rsid w:val="007208D2"/>
    <w:rsid w:val="007362A9"/>
    <w:rsid w:val="00754162"/>
    <w:rsid w:val="00755B69"/>
    <w:rsid w:val="00757F1B"/>
    <w:rsid w:val="00762B25"/>
    <w:rsid w:val="007838C3"/>
    <w:rsid w:val="007D25C0"/>
    <w:rsid w:val="007D28C4"/>
    <w:rsid w:val="007E5DF3"/>
    <w:rsid w:val="007F0787"/>
    <w:rsid w:val="0083422B"/>
    <w:rsid w:val="00841D6A"/>
    <w:rsid w:val="00874556"/>
    <w:rsid w:val="00880EF8"/>
    <w:rsid w:val="0088104B"/>
    <w:rsid w:val="0089418A"/>
    <w:rsid w:val="008A6F85"/>
    <w:rsid w:val="008B62DC"/>
    <w:rsid w:val="008C5F0F"/>
    <w:rsid w:val="008E3EB4"/>
    <w:rsid w:val="009018CA"/>
    <w:rsid w:val="009075F3"/>
    <w:rsid w:val="0091473D"/>
    <w:rsid w:val="00914826"/>
    <w:rsid w:val="009227AC"/>
    <w:rsid w:val="0093471E"/>
    <w:rsid w:val="00936626"/>
    <w:rsid w:val="00947D00"/>
    <w:rsid w:val="00953DD8"/>
    <w:rsid w:val="00954ABC"/>
    <w:rsid w:val="00955B58"/>
    <w:rsid w:val="009727AA"/>
    <w:rsid w:val="0098535F"/>
    <w:rsid w:val="00985AE4"/>
    <w:rsid w:val="009931FB"/>
    <w:rsid w:val="009944EF"/>
    <w:rsid w:val="0099708C"/>
    <w:rsid w:val="009A408F"/>
    <w:rsid w:val="009C323C"/>
    <w:rsid w:val="009D3D88"/>
    <w:rsid w:val="009E49DF"/>
    <w:rsid w:val="009F3E75"/>
    <w:rsid w:val="00A04B8C"/>
    <w:rsid w:val="00A21B65"/>
    <w:rsid w:val="00A40BF2"/>
    <w:rsid w:val="00A411DB"/>
    <w:rsid w:val="00A43E16"/>
    <w:rsid w:val="00A52913"/>
    <w:rsid w:val="00A5291E"/>
    <w:rsid w:val="00A573BC"/>
    <w:rsid w:val="00A62F63"/>
    <w:rsid w:val="00A80825"/>
    <w:rsid w:val="00A86A10"/>
    <w:rsid w:val="00AA6C9F"/>
    <w:rsid w:val="00AB12A1"/>
    <w:rsid w:val="00AB6094"/>
    <w:rsid w:val="00B10820"/>
    <w:rsid w:val="00B13399"/>
    <w:rsid w:val="00B22DD6"/>
    <w:rsid w:val="00B23056"/>
    <w:rsid w:val="00B70CAC"/>
    <w:rsid w:val="00B737A6"/>
    <w:rsid w:val="00B771E4"/>
    <w:rsid w:val="00B9460B"/>
    <w:rsid w:val="00BA555F"/>
    <w:rsid w:val="00BA6276"/>
    <w:rsid w:val="00BB4B24"/>
    <w:rsid w:val="00BB4E34"/>
    <w:rsid w:val="00BB5D0A"/>
    <w:rsid w:val="00BC5F8C"/>
    <w:rsid w:val="00BD1E3A"/>
    <w:rsid w:val="00BE37CA"/>
    <w:rsid w:val="00BF5509"/>
    <w:rsid w:val="00C05B5C"/>
    <w:rsid w:val="00C16B5E"/>
    <w:rsid w:val="00C41729"/>
    <w:rsid w:val="00C766C2"/>
    <w:rsid w:val="00C76D8B"/>
    <w:rsid w:val="00C937DF"/>
    <w:rsid w:val="00CA3B08"/>
    <w:rsid w:val="00CA7FBB"/>
    <w:rsid w:val="00CB69B2"/>
    <w:rsid w:val="00CC5840"/>
    <w:rsid w:val="00CC733C"/>
    <w:rsid w:val="00CD3201"/>
    <w:rsid w:val="00CE4104"/>
    <w:rsid w:val="00D063D3"/>
    <w:rsid w:val="00D166EA"/>
    <w:rsid w:val="00D171A8"/>
    <w:rsid w:val="00D30F66"/>
    <w:rsid w:val="00D33B99"/>
    <w:rsid w:val="00D35535"/>
    <w:rsid w:val="00D549B1"/>
    <w:rsid w:val="00D843A3"/>
    <w:rsid w:val="00D844D2"/>
    <w:rsid w:val="00D91136"/>
    <w:rsid w:val="00D92251"/>
    <w:rsid w:val="00DA30A9"/>
    <w:rsid w:val="00DA50B0"/>
    <w:rsid w:val="00DA72B6"/>
    <w:rsid w:val="00DB33F4"/>
    <w:rsid w:val="00DC216A"/>
    <w:rsid w:val="00DC599E"/>
    <w:rsid w:val="00DE054E"/>
    <w:rsid w:val="00E10FF6"/>
    <w:rsid w:val="00E11A5D"/>
    <w:rsid w:val="00E129E3"/>
    <w:rsid w:val="00E170B9"/>
    <w:rsid w:val="00E3659C"/>
    <w:rsid w:val="00E4653B"/>
    <w:rsid w:val="00E475AA"/>
    <w:rsid w:val="00E624B8"/>
    <w:rsid w:val="00E66A1A"/>
    <w:rsid w:val="00E75C89"/>
    <w:rsid w:val="00E83534"/>
    <w:rsid w:val="00E8431B"/>
    <w:rsid w:val="00E850C4"/>
    <w:rsid w:val="00E9049F"/>
    <w:rsid w:val="00EB3525"/>
    <w:rsid w:val="00EB6C95"/>
    <w:rsid w:val="00EB791F"/>
    <w:rsid w:val="00ED5A00"/>
    <w:rsid w:val="00ED686F"/>
    <w:rsid w:val="00F01F4E"/>
    <w:rsid w:val="00F07A55"/>
    <w:rsid w:val="00F1002D"/>
    <w:rsid w:val="00F15DE8"/>
    <w:rsid w:val="00F1683D"/>
    <w:rsid w:val="00F30825"/>
    <w:rsid w:val="00F4537D"/>
    <w:rsid w:val="00F51F4C"/>
    <w:rsid w:val="00F562A5"/>
    <w:rsid w:val="00F56E72"/>
    <w:rsid w:val="00F63326"/>
    <w:rsid w:val="00F807D5"/>
    <w:rsid w:val="00F858C9"/>
    <w:rsid w:val="00FB2E0C"/>
    <w:rsid w:val="00FB2E15"/>
    <w:rsid w:val="00FC378D"/>
    <w:rsid w:val="00FC5528"/>
    <w:rsid w:val="00FD03D6"/>
    <w:rsid w:val="00FD53B8"/>
    <w:rsid w:val="00FE1455"/>
    <w:rsid w:val="00FF592C"/>
    <w:rsid w:val="00FF5F3C"/>
    <w:rsid w:val="026A2110"/>
    <w:rsid w:val="02896A24"/>
    <w:rsid w:val="037C053E"/>
    <w:rsid w:val="06915006"/>
    <w:rsid w:val="07174BE1"/>
    <w:rsid w:val="07F10452"/>
    <w:rsid w:val="0A982E07"/>
    <w:rsid w:val="0AFD5463"/>
    <w:rsid w:val="0B7573A7"/>
    <w:rsid w:val="0BD06971"/>
    <w:rsid w:val="0DFF6240"/>
    <w:rsid w:val="10052D71"/>
    <w:rsid w:val="108C7246"/>
    <w:rsid w:val="12E9523A"/>
    <w:rsid w:val="1CF41996"/>
    <w:rsid w:val="2A9408B1"/>
    <w:rsid w:val="2D03522E"/>
    <w:rsid w:val="2DB51E9E"/>
    <w:rsid w:val="2E19660D"/>
    <w:rsid w:val="2FF742BE"/>
    <w:rsid w:val="35D85B62"/>
    <w:rsid w:val="36F045AC"/>
    <w:rsid w:val="39F94790"/>
    <w:rsid w:val="3C6A368A"/>
    <w:rsid w:val="3D0457AF"/>
    <w:rsid w:val="42CE440F"/>
    <w:rsid w:val="455520B0"/>
    <w:rsid w:val="4E3441C2"/>
    <w:rsid w:val="4FDE49A8"/>
    <w:rsid w:val="529674E9"/>
    <w:rsid w:val="58507434"/>
    <w:rsid w:val="591B1E09"/>
    <w:rsid w:val="5D740BA1"/>
    <w:rsid w:val="5E1436C8"/>
    <w:rsid w:val="5E3861E9"/>
    <w:rsid w:val="60E2185B"/>
    <w:rsid w:val="61554209"/>
    <w:rsid w:val="650B3824"/>
    <w:rsid w:val="662B0738"/>
    <w:rsid w:val="691A4D35"/>
    <w:rsid w:val="6A42336B"/>
    <w:rsid w:val="6D31748D"/>
    <w:rsid w:val="6D9767D9"/>
    <w:rsid w:val="73166CDF"/>
    <w:rsid w:val="7BB57E40"/>
    <w:rsid w:val="7BCB53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9">
    <w:name w:val="Default Paragraph Font"/>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annotation text"/>
    <w:basedOn w:val="1"/>
    <w:link w:val="15"/>
    <w:autoRedefine/>
    <w:qFormat/>
    <w:uiPriority w:val="0"/>
    <w:pPr>
      <w:jc w:val="left"/>
    </w:pPr>
  </w:style>
  <w:style w:type="paragraph" w:styleId="4">
    <w:name w:val="footer"/>
    <w:basedOn w:val="1"/>
    <w:link w:val="13"/>
    <w:autoRedefine/>
    <w:qFormat/>
    <w:uiPriority w:val="99"/>
    <w:pPr>
      <w:tabs>
        <w:tab w:val="center" w:pos="4153"/>
        <w:tab w:val="right" w:pos="8306"/>
      </w:tabs>
      <w:snapToGrid w:val="0"/>
      <w:jc w:val="left"/>
    </w:pPr>
    <w:rPr>
      <w:sz w:val="18"/>
      <w:szCs w:val="18"/>
    </w:rPr>
  </w:style>
  <w:style w:type="paragraph" w:styleId="5">
    <w:name w:val="header"/>
    <w:basedOn w:val="1"/>
    <w:link w:val="12"/>
    <w:autoRedefine/>
    <w:qFormat/>
    <w:uiPriority w:val="0"/>
    <w:pPr>
      <w:tabs>
        <w:tab w:val="center" w:pos="4153"/>
        <w:tab w:val="right" w:pos="8306"/>
      </w:tabs>
      <w:snapToGrid w:val="0"/>
      <w:jc w:val="center"/>
    </w:pPr>
    <w:rPr>
      <w:sz w:val="18"/>
      <w:szCs w:val="18"/>
    </w:rPr>
  </w:style>
  <w:style w:type="paragraph" w:styleId="6">
    <w:name w:val="Normal (Web)"/>
    <w:basedOn w:val="1"/>
    <w:autoRedefine/>
    <w:qFormat/>
    <w:uiPriority w:val="0"/>
    <w:pPr>
      <w:spacing w:beforeAutospacing="1" w:afterAutospacing="1"/>
      <w:jc w:val="left"/>
    </w:pPr>
    <w:rPr>
      <w:rFonts w:cs="Times New Roman"/>
      <w:kern w:val="0"/>
      <w:sz w:val="24"/>
    </w:rPr>
  </w:style>
  <w:style w:type="paragraph" w:styleId="7">
    <w:name w:val="annotation subject"/>
    <w:basedOn w:val="3"/>
    <w:next w:val="3"/>
    <w:link w:val="16"/>
    <w:autoRedefine/>
    <w:qFormat/>
    <w:uiPriority w:val="0"/>
    <w:rPr>
      <w:b/>
      <w:bCs/>
    </w:rPr>
  </w:style>
  <w:style w:type="character" w:styleId="10">
    <w:name w:val="Strong"/>
    <w:basedOn w:val="9"/>
    <w:autoRedefine/>
    <w:qFormat/>
    <w:uiPriority w:val="0"/>
    <w:rPr>
      <w:b/>
    </w:rPr>
  </w:style>
  <w:style w:type="character" w:styleId="11">
    <w:name w:val="annotation reference"/>
    <w:basedOn w:val="9"/>
    <w:autoRedefine/>
    <w:qFormat/>
    <w:uiPriority w:val="0"/>
    <w:rPr>
      <w:sz w:val="21"/>
      <w:szCs w:val="21"/>
    </w:rPr>
  </w:style>
  <w:style w:type="character" w:customStyle="1" w:styleId="12">
    <w:name w:val="页眉 字符"/>
    <w:basedOn w:val="9"/>
    <w:link w:val="5"/>
    <w:autoRedefine/>
    <w:qFormat/>
    <w:uiPriority w:val="0"/>
    <w:rPr>
      <w:kern w:val="2"/>
      <w:sz w:val="18"/>
      <w:szCs w:val="18"/>
    </w:rPr>
  </w:style>
  <w:style w:type="character" w:customStyle="1" w:styleId="13">
    <w:name w:val="页脚 字符"/>
    <w:basedOn w:val="9"/>
    <w:link w:val="4"/>
    <w:autoRedefine/>
    <w:qFormat/>
    <w:uiPriority w:val="99"/>
    <w:rPr>
      <w:kern w:val="2"/>
      <w:sz w:val="18"/>
      <w:szCs w:val="18"/>
    </w:rPr>
  </w:style>
  <w:style w:type="paragraph" w:customStyle="1" w:styleId="1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15">
    <w:name w:val="批注文字 字符"/>
    <w:basedOn w:val="9"/>
    <w:link w:val="3"/>
    <w:qFormat/>
    <w:uiPriority w:val="0"/>
    <w:rPr>
      <w:kern w:val="2"/>
      <w:sz w:val="21"/>
      <w:szCs w:val="24"/>
    </w:rPr>
  </w:style>
  <w:style w:type="character" w:customStyle="1" w:styleId="16">
    <w:name w:val="批注主题 字符"/>
    <w:basedOn w:val="15"/>
    <w:link w:val="7"/>
    <w:autoRedefine/>
    <w:qFormat/>
    <w:uiPriority w:val="0"/>
    <w:rPr>
      <w:b/>
      <w:bCs/>
      <w:kern w:val="2"/>
      <w:sz w:val="21"/>
      <w:szCs w:val="24"/>
    </w:rPr>
  </w:style>
  <w:style w:type="paragraph" w:customStyle="1" w:styleId="17">
    <w:name w:val="修订2"/>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8">
    <w:name w:val="修订3"/>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771</Words>
  <Characters>4399</Characters>
  <Lines>36</Lines>
  <Paragraphs>10</Paragraphs>
  <TotalTime>16</TotalTime>
  <ScaleCrop>false</ScaleCrop>
  <LinksUpToDate>false</LinksUpToDate>
  <CharactersWithSpaces>5160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2023-07-24T01:38:00Z</dcterms:created>
  <dc:creator>。 念</dc:creator>
  <cp:lastModifiedBy>小瓤子 </cp:lastModifiedBy>
  <cp:lastPrinted>2024-01-10T01:30:00Z</cp:lastPrinted>
  <dcterms:modified xsi:type="dcterms:W3CDTF">2024-02-01T07:26:17Z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B130A94CC5734D9393FA79715F133B29_13</vt:lpwstr>
  </property>
</Properties>
</file>