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420" w:lineRule="exact"/>
        <w:jc w:val="center"/>
        <w:rPr>
          <w:rFonts w:hint="eastAsia" w:ascii="黑体" w:hAnsi="黑体" w:eastAsia="黑体" w:cs="黑体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420" w:lineRule="exact"/>
        <w:jc w:val="center"/>
        <w:rPr>
          <w:rFonts w:ascii="黑体" w:hAnsi="黑体" w:eastAsia="黑体" w:cs="黑体"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</w:rPr>
        <w:t>东源县2022年油料产业发展</w:t>
      </w: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  <w:lang w:val="en-US" w:eastAsia="zh-CN"/>
        </w:rPr>
        <w:t>项目</w:t>
      </w:r>
    </w:p>
    <w:p>
      <w:pPr>
        <w:adjustRightInd w:val="0"/>
        <w:snapToGrid w:val="0"/>
        <w:spacing w:line="420" w:lineRule="exact"/>
        <w:jc w:val="center"/>
        <w:rPr>
          <w:rFonts w:ascii="黑体" w:hAnsi="黑体" w:eastAsia="黑体" w:cs="黑体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420" w:lineRule="exact"/>
        <w:jc w:val="center"/>
        <w:rPr>
          <w:rFonts w:ascii="黑体" w:hAnsi="黑体" w:eastAsia="黑体" w:cs="黑体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4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Style w:val="12"/>
          <w:rFonts w:hint="eastAsia" w:ascii="黑体" w:hAnsi="黑体" w:eastAsia="黑体" w:cs="黑体"/>
          <w:color w:val="auto"/>
          <w:sz w:val="44"/>
          <w:szCs w:val="44"/>
          <w:u w:val="none"/>
          <w:shd w:val="clear" w:color="auto" w:fill="FFFFFF"/>
        </w:rPr>
        <w:t>申报书</w:t>
      </w: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>
      <w:pPr>
        <w:pStyle w:val="2"/>
        <w:ind w:firstLine="600"/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tbl>
      <w:tblPr>
        <w:tblStyle w:val="9"/>
        <w:tblW w:w="8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ind w:firstLine="53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ind w:firstLine="53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ind w:firstLine="53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主 管 单 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ind w:firstLine="53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 报 日 期：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9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>
      <w:pPr>
        <w:pStyle w:val="5"/>
        <w:adjustRightInd w:val="0"/>
        <w:snapToGrid w:val="0"/>
        <w:spacing w:line="420" w:lineRule="exac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</w:rPr>
      </w:pPr>
    </w:p>
    <w:p/>
    <w:p>
      <w:pPr>
        <w:pStyle w:val="2"/>
        <w:ind w:firstLine="600"/>
      </w:pPr>
    </w:p>
    <w:p>
      <w:pPr>
        <w:adjustRightInd w:val="0"/>
        <w:snapToGrid w:val="0"/>
        <w:spacing w:line="420" w:lineRule="exact"/>
        <w:jc w:val="center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东源县农业农村局制</w:t>
      </w:r>
    </w:p>
    <w:p>
      <w:pPr>
        <w:adjustRightInd w:val="0"/>
        <w:snapToGrid w:val="0"/>
        <w:spacing w:line="420" w:lineRule="exact"/>
        <w:jc w:val="center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二Ο二   年   月</w:t>
      </w:r>
    </w:p>
    <w:p>
      <w:pPr>
        <w:adjustRightInd w:val="0"/>
        <w:snapToGrid w:val="0"/>
        <w:spacing w:line="420" w:lineRule="exact"/>
        <w:rPr>
          <w:rFonts w:ascii="楷体_GB2312" w:hAnsi="楷体_GB2312" w:eastAsia="楷体_GB2312" w:cs="楷体_GB2312"/>
          <w:b w:val="0"/>
          <w:bCs/>
          <w:sz w:val="32"/>
          <w:szCs w:val="32"/>
        </w:rPr>
        <w:sectPr>
          <w:pgSz w:w="11906" w:h="16838"/>
          <w:pgMar w:top="1871" w:right="1531" w:bottom="1871" w:left="1531" w:header="850" w:footer="1417" w:gutter="0"/>
          <w:pgNumType w:fmt="decimalFullWidth" w:start="316"/>
          <w:cols w:space="0" w:num="1"/>
          <w:docGrid w:type="lines" w:linePitch="595" w:charSpace="0"/>
        </w:sect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一、现有工作基础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包括产业规模、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规划布局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  <w:t>，产地环境、绿色生产技术，品牌培育和推广，农业全产业链标准化、农产品全程可追溯管理、认证和监管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等情况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。</w:t>
      </w:r>
    </w:p>
    <w:p>
      <w:pPr>
        <w:numPr>
          <w:ilvl w:val="-1"/>
          <w:numId w:val="0"/>
        </w:numPr>
        <w:adjustRightInd w:val="0"/>
        <w:snapToGrid w:val="0"/>
        <w:spacing w:line="59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</w:rPr>
        <w:t>项目和单位基本情况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（一）说明项目基本情况，包括项目名称、实施时间、项目预算、联系人等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（二）人员状况，包括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Hans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和子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Hans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的负责人及骨干人员情况和职责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（三）项目单位情况，包括单位性质、隶属关系、相关职能业务范围；（四）相关经验，是否承担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主管的其他同类型项目，并填报下表：</w:t>
      </w:r>
      <w:bookmarkStart w:id="0" w:name="_GoBack"/>
      <w:bookmarkEnd w:id="0"/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63"/>
        <w:gridCol w:w="1021"/>
        <w:gridCol w:w="1150"/>
        <w:gridCol w:w="503"/>
        <w:gridCol w:w="852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0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实施时间</w:t>
            </w:r>
          </w:p>
        </w:tc>
        <w:tc>
          <w:tcPr>
            <w:tcW w:w="70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      年     月起至      年 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项目预算</w:t>
            </w:r>
          </w:p>
        </w:tc>
        <w:tc>
          <w:tcPr>
            <w:tcW w:w="17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资金</w:t>
            </w:r>
          </w:p>
        </w:tc>
        <w:tc>
          <w:tcPr>
            <w:tcW w:w="217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资金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其它资金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项目联系人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（二）项目负责人情况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牵头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实施主体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单位和参与单位情况。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参与过其他同类型农业农村领域财政补助项目。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三、主要建设内容和资金测算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包括主要建设项目、承担主体、实施内容等方面。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项目承担单位需自行测算项目需求金额，提供资金测算过程及测算依据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（本级财政资金额度不超过160万元）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526" w:firstLineChars="110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6"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单位：万元（保留两位小数）</w:t>
      </w:r>
    </w:p>
    <w:tbl>
      <w:tblPr>
        <w:tblStyle w:val="9"/>
        <w:tblW w:w="90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3840"/>
        <w:gridCol w:w="1417"/>
        <w:gridCol w:w="1786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预算科目名称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县级财政     专项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资金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其它资金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一、资金支出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二、项目资金来源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级财政专项资金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（二）其他渠道资金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1.单位自筹资金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2.其他资金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8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项目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实施及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进度安排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590" w:lineRule="exact"/>
        <w:ind w:firstLine="64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（一）项目实施计划、进度安排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项目是否需要分包、采购或招投标。按照项目实施阶段来撰写，思路通顺，把项目实施情况说明清楚。完成情况要说明项目完工、验收（初验、终验等）情况，如何组织验收，预计验收时间等。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并填写下表：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项目实施进度计划表</w:t>
      </w:r>
    </w:p>
    <w:tbl>
      <w:tblPr>
        <w:tblStyle w:val="9"/>
        <w:tblW w:w="852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工作进度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88" w:lineRule="auto"/>
        <w:ind w:firstLine="64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（二）项目管理制度。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88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为推进项目实施遵守哪些已有的规章制度，还需要新制定了哪些规章和规则。如果项目是合同管理，预计需要签订、制定哪些合同，如何对合同单位管理。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88" w:lineRule="auto"/>
        <w:ind w:firstLine="64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（三）财务管理制度。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88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阐述和说明项目实施中遵守哪些中央、省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和单位内部财务管理制度，为本项目实施需新制定了哪些财务管理规则，资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金申请、审批和使用的简单程序说明。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88" w:lineRule="auto"/>
        <w:ind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资金支出计划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firstLine="60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按时间段和支出额度、比例等填写。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88" w:lineRule="auto"/>
        <w:ind w:left="0" w:righ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包括项目实施、项目具体产出、经济效益、社会效益和生态效益等方面，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参照附表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东源县2022年油料产业发展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绩效目标表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88" w:lineRule="auto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七、组织保障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包括组织领导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监管措施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运行机制、宣传策划、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建后管护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。</w:t>
      </w:r>
    </w:p>
    <w:p>
      <w:pPr>
        <w:pStyle w:val="2"/>
        <w:adjustRightInd w:val="0"/>
        <w:snapToGrid w:val="0"/>
        <w:spacing w:after="0" w:line="568" w:lineRule="exact"/>
        <w:ind w:left="0" w:leftChars="0" w:firstLine="600" w:firstLineChars="200"/>
        <w:rPr>
          <w:rFonts w:ascii="Times New Roman" w:hAnsi="Times New Roman" w:eastAsia="黑体"/>
          <w:color w:val="000000"/>
          <w:kern w:val="0"/>
          <w:szCs w:val="28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黑体" w:cs="黑体"/>
          <w:color w:val="000000"/>
          <w:kern w:val="0"/>
          <w:sz w:val="30"/>
          <w:szCs w:val="30"/>
        </w:rPr>
        <w:t>、申报意见</w:t>
      </w:r>
    </w:p>
    <w:tbl>
      <w:tblPr>
        <w:tblStyle w:val="9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本单位对以上内容的真实性和准确性负责，特申请立项。</w:t>
            </w: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负责人签字：</w:t>
            </w:r>
          </w:p>
          <w:p>
            <w:pPr>
              <w:adjustRightInd w:val="0"/>
              <w:snapToGrid w:val="0"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（单位公章）</w:t>
            </w:r>
          </w:p>
          <w:p>
            <w:pPr>
              <w:adjustRightInd w:val="0"/>
              <w:snapToGrid w:val="0"/>
              <w:spacing w:line="240" w:lineRule="auto"/>
              <w:ind w:firstLine="3278" w:firstLineChars="1366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县级财政部门意见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负责人签字：</w:t>
            </w:r>
          </w:p>
          <w:p>
            <w:pPr>
              <w:adjustRightInd w:val="0"/>
              <w:snapToGrid w:val="0"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（单位公章）</w:t>
            </w:r>
          </w:p>
          <w:p>
            <w:pPr>
              <w:adjustRightInd w:val="0"/>
              <w:snapToGrid w:val="0"/>
              <w:spacing w:line="240" w:lineRule="auto"/>
              <w:ind w:firstLine="3480" w:firstLineChars="1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级农业农村部门意见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负责人签字：</w:t>
            </w:r>
          </w:p>
          <w:p>
            <w:pPr>
              <w:adjustRightInd w:val="0"/>
              <w:snapToGrid w:val="0"/>
              <w:spacing w:line="240" w:lineRule="auto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（单位公章）</w:t>
            </w:r>
          </w:p>
          <w:p>
            <w:pPr>
              <w:adjustRightInd w:val="0"/>
              <w:snapToGrid w:val="0"/>
              <w:spacing w:line="240" w:lineRule="auto"/>
              <w:ind w:firstLine="3480" w:firstLineChars="1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月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pStyle w:val="2"/>
        <w:adjustRightInd w:val="0"/>
        <w:snapToGrid w:val="0"/>
        <w:spacing w:after="0" w:line="590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/>
          <w:cols w:space="0" w:num="1"/>
          <w:rtlGutter w:val="0"/>
          <w:docGrid w:type="lines" w:linePitch="595" w:charSpace="0"/>
        </w:sectPr>
      </w:pPr>
    </w:p>
    <w:p>
      <w:pPr>
        <w:adjustRightInd w:val="0"/>
        <w:snapToGrid w:val="0"/>
        <w:spacing w:line="42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/>
        <w:snapToGrid/>
        <w:spacing w:before="0" w:beforeLines="0" w:beforeAutospacing="0" w:after="0" w:afterLines="0" w:afterAutospacing="0" w:line="590" w:lineRule="exact"/>
        <w:ind w:left="0" w:right="0" w:firstLine="0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东源县2022年油料产业发展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绩效目标表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Lines="0" w:beforeAutospacing="0" w:after="0" w:afterLines="0" w:afterAutospacing="0" w:line="59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tbl>
      <w:tblPr>
        <w:tblStyle w:val="9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881"/>
        <w:gridCol w:w="124"/>
        <w:gridCol w:w="931"/>
        <w:gridCol w:w="597"/>
        <w:gridCol w:w="1618"/>
        <w:gridCol w:w="752"/>
        <w:gridCol w:w="866"/>
        <w:gridCol w:w="436"/>
        <w:gridCol w:w="1302"/>
        <w:gridCol w:w="932"/>
        <w:gridCol w:w="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东源县农业农村局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起始年度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到期年度</w:t>
            </w:r>
          </w:p>
        </w:tc>
        <w:tc>
          <w:tcPr>
            <w:tcW w:w="2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6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7" w:hRule="atLeast"/>
          <w:jc w:val="center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各地结合实际情况填写，字数不多于300字。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8" w:hRule="atLeast"/>
          <w:jc w:val="center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各地结合实际情况填写，字数不多于300字。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0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2022年度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目标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各地结合实际情况填写，字数不多于300字。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722" w:hRule="exac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年度目标值（2022年）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实施周期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参考填写范例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snapToGrid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>主导产业综合产值</w:t>
            </w:r>
            <w:r>
              <w:rPr>
                <w:rFonts w:hint="eastAsia" w:ascii="仿宋_GB2312" w:hAnsi="等线" w:eastAsia="仿宋_GB2312" w:cs="仿宋_GB2312"/>
                <w:snapToGrid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>（亿元）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联农带农数量（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县财政资金投入（万元）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>其它资金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投入（万元）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扩种面积（亩）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产品质量安全合格率（%）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化肥使用量减少（%）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农药使用量减少（%）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项目建设进度（%）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财政资金使用率（%）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生产效能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良种覆盖率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示范带动效益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农业品牌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生产性社会化服务组织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农业投入品使用量减少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项目持续发挥作用的期限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9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color w:val="FF0000"/>
                <w:kern w:val="0"/>
                <w:sz w:val="20"/>
                <w:szCs w:val="20"/>
                <w:lang w:val="en-US" w:eastAsia="zh-CN" w:bidi="ar"/>
              </w:rPr>
              <w:t>带动农民收入增长（%）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1187" w:hRule="exac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</w:pPr>
          </w:p>
        </w:tc>
      </w:tr>
    </w:tbl>
    <w:p>
      <w:pPr>
        <w:adjustRightInd w:val="0"/>
        <w:spacing w:line="36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br w:type="page"/>
      </w:r>
    </w:p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九、主管部门意见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pacing w:line="360" w:lineRule="auto"/>
            </w:pPr>
          </w:p>
          <w:p/>
          <w:p/>
          <w:p>
            <w:pPr>
              <w:adjustRightInd w:val="0"/>
              <w:spacing w:line="360" w:lineRule="auto"/>
            </w:pPr>
          </w:p>
          <w:p/>
          <w:p/>
          <w:p/>
          <w:p>
            <w:pPr>
              <w:adjustRightInd w:val="0"/>
              <w:spacing w:line="360" w:lineRule="auto"/>
            </w:pPr>
          </w:p>
          <w:p/>
          <w:p>
            <w:pPr>
              <w:pStyle w:val="2"/>
            </w:pPr>
          </w:p>
          <w:p/>
          <w:p/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负责人签字: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单位公章:  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年   月    日         </w:t>
            </w:r>
          </w:p>
          <w:p/>
        </w:tc>
      </w:tr>
    </w:tbl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val="en-US" w:eastAsia="zh-CN"/>
      </w:rPr>
    </w:pPr>
  </w:p>
  <w:p>
    <w:pPr>
      <w:pStyle w:val="6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0DCF3"/>
    <w:multiLevelType w:val="singleLevel"/>
    <w:tmpl w:val="B360DCF3"/>
    <w:lvl w:ilvl="0" w:tentative="0">
      <w:start w:val="3"/>
      <w:numFmt w:val="chineseCounting"/>
      <w:suff w:val="nothing"/>
      <w:lvlText w:val="（%1）"/>
      <w:lvlJc w:val="left"/>
      <w:rPr>
        <w:rFonts w:hint="eastAsia" w:ascii="仿宋" w:hAnsi="仿宋" w:eastAsia="仿宋" w:cs="仿宋"/>
        <w:b/>
        <w:bCs/>
        <w:sz w:val="24"/>
        <w:szCs w:val="24"/>
      </w:rPr>
    </w:lvl>
  </w:abstractNum>
  <w:abstractNum w:abstractNumId="1">
    <w:nsid w:val="5E4E88C0"/>
    <w:multiLevelType w:val="singleLevel"/>
    <w:tmpl w:val="5E4E88C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A1064E"/>
    <w:rsid w:val="000F0B80"/>
    <w:rsid w:val="001230C5"/>
    <w:rsid w:val="0016016F"/>
    <w:rsid w:val="001945F6"/>
    <w:rsid w:val="001E47B1"/>
    <w:rsid w:val="003D3B12"/>
    <w:rsid w:val="003E600C"/>
    <w:rsid w:val="007F0550"/>
    <w:rsid w:val="008A65DD"/>
    <w:rsid w:val="0098501C"/>
    <w:rsid w:val="00A2752A"/>
    <w:rsid w:val="00BB614A"/>
    <w:rsid w:val="00C667C4"/>
    <w:rsid w:val="00CE1B5D"/>
    <w:rsid w:val="00F400F9"/>
    <w:rsid w:val="00F674EE"/>
    <w:rsid w:val="00F97C83"/>
    <w:rsid w:val="01395070"/>
    <w:rsid w:val="026003DA"/>
    <w:rsid w:val="0293252C"/>
    <w:rsid w:val="03F139EC"/>
    <w:rsid w:val="04841F99"/>
    <w:rsid w:val="082972CC"/>
    <w:rsid w:val="0D490692"/>
    <w:rsid w:val="0ECB55A3"/>
    <w:rsid w:val="14A04148"/>
    <w:rsid w:val="16A908DA"/>
    <w:rsid w:val="17EC02EE"/>
    <w:rsid w:val="1B160BB1"/>
    <w:rsid w:val="1D7D0B88"/>
    <w:rsid w:val="1E220042"/>
    <w:rsid w:val="202D5EF9"/>
    <w:rsid w:val="205F545E"/>
    <w:rsid w:val="23742F9C"/>
    <w:rsid w:val="27EB05C2"/>
    <w:rsid w:val="285E5FEB"/>
    <w:rsid w:val="2BFA30D6"/>
    <w:rsid w:val="2DB94CBF"/>
    <w:rsid w:val="2E8B3BED"/>
    <w:rsid w:val="30F07F5D"/>
    <w:rsid w:val="327C3596"/>
    <w:rsid w:val="34C8530D"/>
    <w:rsid w:val="3BCE2E77"/>
    <w:rsid w:val="40773ECB"/>
    <w:rsid w:val="40D17581"/>
    <w:rsid w:val="45A47D59"/>
    <w:rsid w:val="46894FDD"/>
    <w:rsid w:val="48CE7418"/>
    <w:rsid w:val="4C9E57B3"/>
    <w:rsid w:val="4D8E74D9"/>
    <w:rsid w:val="4E7E046D"/>
    <w:rsid w:val="505F0622"/>
    <w:rsid w:val="551141E7"/>
    <w:rsid w:val="56937C89"/>
    <w:rsid w:val="57F329F7"/>
    <w:rsid w:val="5D614F42"/>
    <w:rsid w:val="5DA1064E"/>
    <w:rsid w:val="5DAF0C2E"/>
    <w:rsid w:val="5E536293"/>
    <w:rsid w:val="5E9D664F"/>
    <w:rsid w:val="5F5F4C89"/>
    <w:rsid w:val="65B954FA"/>
    <w:rsid w:val="68282ED8"/>
    <w:rsid w:val="683523A9"/>
    <w:rsid w:val="69184114"/>
    <w:rsid w:val="6A08330E"/>
    <w:rsid w:val="6F13798B"/>
    <w:rsid w:val="6FDD0DAF"/>
    <w:rsid w:val="70F911C8"/>
    <w:rsid w:val="75C4732A"/>
    <w:rsid w:val="760B32A1"/>
    <w:rsid w:val="7B4D1CB6"/>
    <w:rsid w:val="7C704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5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 w:hAnsi="宋体" w:eastAsia="宋体" w:cs="Times New Roman"/>
      <w:sz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customStyle="1" w:styleId="15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27</Pages>
  <Words>1023</Words>
  <Characters>5836</Characters>
  <Lines>48</Lines>
  <Paragraphs>13</Paragraphs>
  <TotalTime>35</TotalTime>
  <ScaleCrop>false</ScaleCrop>
  <LinksUpToDate>false</LinksUpToDate>
  <CharactersWithSpaces>6846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2022-02-18T10:59:00Z</dcterms:created>
  <dc:creator>丁小夫</dc:creator>
  <cp:lastModifiedBy>劉zhi鹏</cp:lastModifiedBy>
  <cp:lastPrinted>2022-04-25T01:10:00Z</cp:lastPrinted>
  <dcterms:modified xsi:type="dcterms:W3CDTF">2022-04-25T02:38:38Z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0A67E99DAC8B4269A72059F17A338F88</vt:lpwstr>
  </property>
</Properties>
</file>