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C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69710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既有建筑玻璃幕墙相关监管单位名单</w:t>
      </w:r>
    </w:p>
    <w:p w14:paraId="7A233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D23A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县教育局、县工业商务和信息化局、县交通运输局、县文化广电旅游体育局、县卫生健康局、县市场监管局、县税务局、县公安局、县机关事务管理局、县公路事务中心、县物管中心。</w:t>
      </w:r>
    </w:p>
    <w:p w14:paraId="1B0B220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AFAB0B">
      <w:pPr>
        <w:bidi w:val="0"/>
        <w:rPr>
          <w:rFonts w:hint="eastAsia"/>
          <w:lang w:val="en-US" w:eastAsia="zh-CN"/>
        </w:rPr>
      </w:pPr>
    </w:p>
    <w:p w14:paraId="34B3A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BDB"/>
    <w:rsid w:val="02191C28"/>
    <w:rsid w:val="32D85BE7"/>
    <w:rsid w:val="7D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2025-11-20T03:12:53Z</dcterms:created>
  <dc:creator>Administrator</dc:creator>
  <cp:lastModifiedBy>谢栩然</cp:lastModifiedBy>
  <dcterms:modified xsi:type="dcterms:W3CDTF">2025-11-20T03:13:32Z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eyJoZGlkIjoiY2RkNDU1ZTcyNDRjYzZmYzcwNTU4OTNkNzI3ZjJjYzgiLCJ1c2VySWQiOiIyNTYyMzU5NzEifQ==</vt:lpwstr>
  </property>
  <property fmtid="{D5CDD505-2E9C-101B-9397-08002B2CF9AE}" pid="4" name="ICV">
    <vt:lpwstr>4CF5BCB1E8EE4C35ACD1B0EDC0B5B964_12</vt:lpwstr>
  </property>
</Properties>
</file>